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01F42" w14:textId="77777777" w:rsidR="005E0C79" w:rsidRPr="00B054B8" w:rsidRDefault="00320C47" w:rsidP="005329C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p w14:paraId="0B5BFA3A" w14:textId="77777777" w:rsidR="005E0C79" w:rsidRPr="005869B0" w:rsidRDefault="005E0C79" w:rsidP="005329C0">
      <w:pPr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14:paraId="629B2EFA" w14:textId="607CF8FF" w:rsidR="005E0C79" w:rsidRPr="005869B0" w:rsidRDefault="00320C47" w:rsidP="005329C0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Wersja obowiązująca od </w:t>
      </w:r>
      <w:r w:rsidR="005E0C79">
        <w:rPr>
          <w:rFonts w:ascii="Arial" w:hAnsi="Arial" w:cs="Arial"/>
          <w:bCs/>
          <w:sz w:val="20"/>
          <w:szCs w:val="20"/>
        </w:rPr>
        <w:t xml:space="preserve">15 maja </w:t>
      </w:r>
      <w:r>
        <w:rPr>
          <w:rFonts w:ascii="Arial" w:hAnsi="Arial" w:cs="Arial"/>
          <w:bCs/>
          <w:sz w:val="20"/>
          <w:szCs w:val="20"/>
        </w:rPr>
        <w:t>202</w:t>
      </w:r>
      <w:r w:rsidR="009843AE">
        <w:rPr>
          <w:rFonts w:ascii="Arial" w:hAnsi="Arial" w:cs="Arial"/>
          <w:bCs/>
          <w:sz w:val="20"/>
          <w:szCs w:val="20"/>
        </w:rPr>
        <w:t>5</w:t>
      </w:r>
      <w:r>
        <w:rPr>
          <w:rFonts w:ascii="Arial" w:hAnsi="Arial" w:cs="Arial"/>
          <w:bCs/>
          <w:sz w:val="20"/>
          <w:szCs w:val="20"/>
        </w:rPr>
        <w:t xml:space="preserve"> r.</w:t>
      </w:r>
    </w:p>
    <w:p w14:paraId="76661797" w14:textId="77777777" w:rsidR="005E0C79" w:rsidRPr="005869B0" w:rsidRDefault="005E0C79" w:rsidP="005329C0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5A3F5D7" w14:textId="77777777" w:rsidR="005E0C79" w:rsidRPr="005869B0" w:rsidRDefault="00320C47" w:rsidP="005329C0">
      <w:pPr>
        <w:pStyle w:val="Tekstpodstawowy"/>
        <w:jc w:val="center"/>
        <w:rPr>
          <w:rFonts w:ascii="Arial Narrow" w:hAnsi="Arial Narrow" w:cs="Arial"/>
          <w:b/>
          <w:szCs w:val="24"/>
        </w:rPr>
      </w:pPr>
      <w:r w:rsidRPr="00574A47">
        <w:rPr>
          <w:rFonts w:ascii="Arial Narrow" w:hAnsi="Arial Narrow"/>
          <w:noProof/>
        </w:rPr>
        <w:drawing>
          <wp:inline distT="0" distB="0" distL="0" distR="0" wp14:anchorId="6F6723ED" wp14:editId="62DA3EBF">
            <wp:extent cx="1259840" cy="1163955"/>
            <wp:effectExtent l="0" t="0" r="0" b="0"/>
            <wp:docPr id="2" name="Obraz 2" descr="logo-pap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papi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9840" cy="1163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1B07DB" w14:textId="77777777" w:rsidR="005E0C79" w:rsidRPr="005869B0" w:rsidRDefault="005E0C79" w:rsidP="005329C0">
      <w:pPr>
        <w:pStyle w:val="Tekstpodstawowy"/>
        <w:jc w:val="center"/>
        <w:rPr>
          <w:rFonts w:ascii="Arial Narrow" w:hAnsi="Arial Narrow" w:cs="Arial"/>
          <w:b/>
          <w:szCs w:val="24"/>
        </w:rPr>
      </w:pPr>
    </w:p>
    <w:p w14:paraId="2E0932BA" w14:textId="77777777" w:rsidR="005E0C79" w:rsidRPr="005869B0" w:rsidRDefault="005E0C79" w:rsidP="005329C0">
      <w:pPr>
        <w:pStyle w:val="Tekstpodstawowy"/>
        <w:jc w:val="center"/>
        <w:rPr>
          <w:rFonts w:ascii="Arial Narrow" w:hAnsi="Arial Narrow" w:cs="Arial"/>
          <w:b/>
          <w:szCs w:val="24"/>
        </w:rPr>
      </w:pPr>
    </w:p>
    <w:p w14:paraId="31EBDF11" w14:textId="77777777" w:rsidR="005E0C79" w:rsidRPr="005869B0" w:rsidRDefault="005E0C79" w:rsidP="005329C0">
      <w:pPr>
        <w:pStyle w:val="Tekstpodstawowy"/>
        <w:jc w:val="center"/>
        <w:rPr>
          <w:rFonts w:ascii="Arial Narrow" w:hAnsi="Arial Narrow" w:cs="Arial"/>
          <w:b/>
          <w:szCs w:val="24"/>
        </w:rPr>
      </w:pPr>
    </w:p>
    <w:p w14:paraId="40D94C51" w14:textId="77777777" w:rsidR="005E0C79" w:rsidRPr="005869B0" w:rsidRDefault="00320C47" w:rsidP="005329C0">
      <w:pPr>
        <w:pStyle w:val="Tekstpodstawowy"/>
        <w:jc w:val="right"/>
        <w:rPr>
          <w:rFonts w:ascii="Arial Narrow" w:hAnsi="Arial Narrow" w:cs="Arial"/>
          <w:b/>
          <w:szCs w:val="24"/>
        </w:rPr>
      </w:pPr>
      <w:r w:rsidRPr="005869B0">
        <w:rPr>
          <w:rFonts w:ascii="Arial Narrow" w:hAnsi="Arial Narrow" w:cs="Arial"/>
          <w:b/>
          <w:szCs w:val="24"/>
        </w:rPr>
        <w:t>Załącznik nr 1</w:t>
      </w:r>
    </w:p>
    <w:p w14:paraId="6B51A1A8" w14:textId="77777777" w:rsidR="005E0C79" w:rsidRPr="005869B0" w:rsidRDefault="00320C47" w:rsidP="005329C0">
      <w:pPr>
        <w:pStyle w:val="Tekstpodstawowy"/>
        <w:jc w:val="right"/>
        <w:rPr>
          <w:rFonts w:ascii="Arial Narrow" w:hAnsi="Arial Narrow" w:cs="Arial"/>
          <w:b/>
          <w:szCs w:val="24"/>
        </w:rPr>
      </w:pPr>
      <w:r w:rsidRPr="005869B0">
        <w:rPr>
          <w:rFonts w:ascii="Arial Narrow" w:hAnsi="Arial Narrow" w:cs="Arial"/>
          <w:b/>
          <w:szCs w:val="24"/>
        </w:rPr>
        <w:t xml:space="preserve">do </w:t>
      </w:r>
      <w:r w:rsidRPr="005869B0">
        <w:rPr>
          <w:rFonts w:ascii="Arial Narrow" w:hAnsi="Arial Narrow"/>
          <w:b/>
          <w:szCs w:val="24"/>
        </w:rPr>
        <w:t xml:space="preserve">Warunków Szczegółowych </w:t>
      </w:r>
      <w:r w:rsidRPr="00D902ED">
        <w:rPr>
          <w:rFonts w:ascii="Arial Narrow" w:hAnsi="Arial Narrow"/>
          <w:b/>
          <w:szCs w:val="24"/>
        </w:rPr>
        <w:t xml:space="preserve">Umowy </w:t>
      </w:r>
      <w:r w:rsidRPr="00EC2262">
        <w:rPr>
          <w:rFonts w:ascii="Arial Narrow" w:hAnsi="Arial Narrow"/>
          <w:b/>
        </w:rPr>
        <w:t>na Zakup Usług Transportowo-Spedycyjnych</w:t>
      </w:r>
    </w:p>
    <w:p w14:paraId="35B388E4" w14:textId="77777777" w:rsidR="005E0C79" w:rsidRPr="0019582C" w:rsidRDefault="005E0C79" w:rsidP="005329C0">
      <w:pPr>
        <w:spacing w:after="0" w:line="240" w:lineRule="auto"/>
        <w:jc w:val="center"/>
        <w:rPr>
          <w:rFonts w:ascii="Arial Narrow" w:hAnsi="Arial Narrow"/>
        </w:rPr>
      </w:pPr>
    </w:p>
    <w:p w14:paraId="43976B2B" w14:textId="77777777" w:rsidR="005E0C79" w:rsidRDefault="00320C47" w:rsidP="005329C0">
      <w:pPr>
        <w:tabs>
          <w:tab w:val="left" w:pos="5665"/>
        </w:tabs>
        <w:spacing w:after="0" w:line="240" w:lineRule="auto"/>
        <w:rPr>
          <w:rFonts w:ascii="Arial Narrow" w:hAnsi="Arial Narrow"/>
        </w:rPr>
      </w:pPr>
      <w:r w:rsidRPr="0019582C">
        <w:rPr>
          <w:rFonts w:ascii="Arial Narrow" w:hAnsi="Arial Narrow"/>
        </w:rPr>
        <w:tab/>
      </w:r>
    </w:p>
    <w:p w14:paraId="22F73062" w14:textId="77777777" w:rsidR="005E0C79" w:rsidRPr="0019582C" w:rsidRDefault="005E0C79" w:rsidP="005329C0">
      <w:pPr>
        <w:tabs>
          <w:tab w:val="left" w:pos="5665"/>
        </w:tabs>
        <w:spacing w:after="0" w:line="240" w:lineRule="auto"/>
        <w:rPr>
          <w:rFonts w:ascii="Arial Narrow" w:hAnsi="Arial Narrow"/>
        </w:rPr>
      </w:pPr>
    </w:p>
    <w:p w14:paraId="0007D854" w14:textId="77777777" w:rsidR="005E0C79" w:rsidRDefault="005E0C79" w:rsidP="005329C0">
      <w:pPr>
        <w:spacing w:after="0" w:line="240" w:lineRule="auto"/>
        <w:jc w:val="right"/>
        <w:rPr>
          <w:rFonts w:ascii="Arial Narrow" w:hAnsi="Arial Narrow"/>
        </w:rPr>
      </w:pPr>
    </w:p>
    <w:p w14:paraId="4802AEE2" w14:textId="77777777" w:rsidR="005E0C79" w:rsidRPr="0019582C" w:rsidRDefault="005E0C79" w:rsidP="005329C0">
      <w:pPr>
        <w:spacing w:after="0" w:line="240" w:lineRule="auto"/>
        <w:jc w:val="right"/>
        <w:rPr>
          <w:rFonts w:ascii="Arial Narrow" w:hAnsi="Arial Narrow"/>
        </w:rPr>
      </w:pPr>
    </w:p>
    <w:p w14:paraId="29FBFFED" w14:textId="77777777" w:rsidR="005E0C79" w:rsidRPr="0019582C" w:rsidRDefault="005E0C79" w:rsidP="005329C0">
      <w:pPr>
        <w:spacing w:after="0" w:line="240" w:lineRule="auto"/>
        <w:jc w:val="right"/>
        <w:rPr>
          <w:rFonts w:ascii="Arial Narrow" w:hAnsi="Arial Narrow"/>
        </w:rPr>
      </w:pPr>
    </w:p>
    <w:p w14:paraId="4395F6D2" w14:textId="77777777" w:rsidR="005E0C79" w:rsidRDefault="00320C47" w:rsidP="005329C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  <w:r w:rsidRPr="00D902ED">
        <w:rPr>
          <w:rFonts w:ascii="Arial Narrow" w:hAnsi="Arial Narrow"/>
          <w:b/>
          <w:sz w:val="24"/>
          <w:szCs w:val="24"/>
        </w:rPr>
        <w:t xml:space="preserve">Warunki Ogólne Umowy </w:t>
      </w:r>
      <w:r>
        <w:rPr>
          <w:rFonts w:ascii="Arial Narrow" w:hAnsi="Arial Narrow"/>
          <w:b/>
          <w:sz w:val="24"/>
          <w:szCs w:val="24"/>
        </w:rPr>
        <w:t>n</w:t>
      </w:r>
      <w:r w:rsidRPr="00D902ED">
        <w:rPr>
          <w:rFonts w:ascii="Arial Narrow" w:hAnsi="Arial Narrow"/>
          <w:b/>
          <w:sz w:val="24"/>
          <w:szCs w:val="24"/>
        </w:rPr>
        <w:t>a Zakup Usług Transportowo-Spedycyjnych</w:t>
      </w:r>
      <w:r w:rsidRPr="00EC2262">
        <w:rPr>
          <w:rFonts w:ascii="Arial Narrow" w:hAnsi="Arial Narrow"/>
          <w:b/>
          <w:sz w:val="24"/>
          <w:szCs w:val="24"/>
        </w:rPr>
        <w:t xml:space="preserve"> („WO”)</w:t>
      </w:r>
    </w:p>
    <w:p w14:paraId="6B2ABA51" w14:textId="77777777" w:rsidR="005E0C79" w:rsidRDefault="005E0C79" w:rsidP="005329C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613AA212" w14:textId="77777777" w:rsidR="005E0C79" w:rsidRDefault="005E0C79" w:rsidP="005329C0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p w14:paraId="21687511" w14:textId="77777777" w:rsidR="005E0C79" w:rsidRPr="00EC2262" w:rsidRDefault="005E0C79" w:rsidP="005329C0">
      <w:pPr>
        <w:spacing w:after="0" w:line="240" w:lineRule="auto"/>
        <w:jc w:val="center"/>
        <w:rPr>
          <w:rFonts w:ascii="Arial Narrow" w:hAnsi="Arial Narrow"/>
          <w:sz w:val="24"/>
          <w:szCs w:val="24"/>
        </w:rPr>
      </w:pPr>
    </w:p>
    <w:p w14:paraId="3F5FCF90" w14:textId="77777777" w:rsidR="005E0C79" w:rsidRDefault="00320C47" w:rsidP="005329C0">
      <w:pPr>
        <w:spacing w:after="0" w:line="240" w:lineRule="auto"/>
        <w:rPr>
          <w:rFonts w:ascii="Arial Narrow" w:hAnsi="Arial Narrow" w:cs="ArialNarrow,Bold"/>
          <w:b/>
          <w:bCs/>
        </w:rPr>
      </w:pPr>
      <w:r w:rsidRPr="0019582C">
        <w:rPr>
          <w:rFonts w:ascii="Arial Narrow" w:hAnsi="Arial Narrow" w:cs="ArialNarrow,Bold"/>
          <w:b/>
          <w:bCs/>
        </w:rPr>
        <w:t>Spis treści:</w:t>
      </w:r>
    </w:p>
    <w:p w14:paraId="59AA9E9A" w14:textId="77777777" w:rsidR="005E0C79" w:rsidRPr="0019582C" w:rsidRDefault="005E0C79" w:rsidP="005329C0">
      <w:pPr>
        <w:spacing w:after="0" w:line="240" w:lineRule="auto"/>
        <w:rPr>
          <w:rFonts w:ascii="Arial Narrow" w:hAnsi="Arial Narrow" w:cs="ArialNarrow,Bold"/>
          <w:b/>
          <w:bCs/>
        </w:rPr>
      </w:pPr>
    </w:p>
    <w:p w14:paraId="01936B3E" w14:textId="77777777" w:rsidR="005E0C79" w:rsidRPr="0019582C" w:rsidRDefault="00320C47" w:rsidP="005329C0">
      <w:pPr>
        <w:spacing w:after="0" w:line="240" w:lineRule="auto"/>
        <w:rPr>
          <w:rFonts w:ascii="Arial Narrow" w:hAnsi="Arial Narrow" w:cs="ArialNarrow,Bold"/>
          <w:b/>
          <w:bCs/>
        </w:rPr>
      </w:pPr>
      <w:r w:rsidRPr="0019582C">
        <w:rPr>
          <w:rFonts w:ascii="Arial Narrow" w:hAnsi="Arial Narrow" w:cs="ArialNarrow,Bold"/>
          <w:b/>
          <w:bCs/>
        </w:rPr>
        <w:t>Definicje</w:t>
      </w:r>
    </w:p>
    <w:p w14:paraId="0F85CF37" w14:textId="77777777" w:rsidR="005E0C79" w:rsidRPr="0019582C" w:rsidRDefault="00320C47" w:rsidP="005329C0">
      <w:pPr>
        <w:tabs>
          <w:tab w:val="left" w:pos="567"/>
          <w:tab w:val="left" w:pos="709"/>
        </w:tabs>
        <w:spacing w:after="0" w:line="240" w:lineRule="auto"/>
        <w:rPr>
          <w:rFonts w:ascii="Arial Narrow" w:hAnsi="Arial Narrow" w:cs="ArialNarrow,Bold"/>
          <w:b/>
          <w:bCs/>
        </w:rPr>
      </w:pPr>
      <w:r w:rsidRPr="0019582C">
        <w:rPr>
          <w:rFonts w:ascii="Arial Narrow" w:eastAsia="Arial Unicode MS" w:hAnsi="Arial Narrow" w:cs="Arial"/>
          <w:b/>
        </w:rPr>
        <w:t>§ 1</w:t>
      </w:r>
      <w:r w:rsidRPr="0019582C">
        <w:rPr>
          <w:rFonts w:ascii="Arial Narrow" w:eastAsia="Arial Unicode MS" w:hAnsi="Arial Narrow" w:cs="Arial"/>
          <w:b/>
        </w:rPr>
        <w:tab/>
        <w:t>WARUNKI</w:t>
      </w:r>
      <w:r>
        <w:rPr>
          <w:rFonts w:ascii="Arial Narrow" w:eastAsia="Arial Unicode MS" w:hAnsi="Arial Narrow" w:cs="Arial"/>
          <w:b/>
        </w:rPr>
        <w:t xml:space="preserve"> </w:t>
      </w:r>
      <w:r w:rsidRPr="0019582C">
        <w:rPr>
          <w:rFonts w:ascii="Arial Narrow" w:eastAsia="Arial Unicode MS" w:hAnsi="Arial Narrow" w:cs="Arial"/>
          <w:b/>
        </w:rPr>
        <w:t xml:space="preserve">REALIZACJI UMOWY </w:t>
      </w:r>
    </w:p>
    <w:p w14:paraId="1B6B3279" w14:textId="77777777" w:rsidR="005E0C79" w:rsidRPr="0019582C" w:rsidRDefault="00320C47" w:rsidP="005329C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 xml:space="preserve">§ 2 </w:t>
      </w:r>
      <w:r w:rsidRPr="0019582C">
        <w:rPr>
          <w:rFonts w:ascii="Arial Narrow" w:eastAsia="Arial Unicode MS" w:hAnsi="Arial Narrow" w:cs="Arial"/>
          <w:b/>
        </w:rPr>
        <w:tab/>
        <w:t>OBOWIĄZKI ZLECENIOBIORCY</w:t>
      </w:r>
    </w:p>
    <w:p w14:paraId="7A7C017D" w14:textId="77777777" w:rsidR="00AB1B51" w:rsidRDefault="00320C47" w:rsidP="005329C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 xml:space="preserve">§ 3 </w:t>
      </w:r>
      <w:r w:rsidRPr="0019582C">
        <w:rPr>
          <w:rFonts w:ascii="Arial Narrow" w:eastAsia="Arial Unicode MS" w:hAnsi="Arial Narrow" w:cs="Arial"/>
          <w:b/>
        </w:rPr>
        <w:tab/>
      </w:r>
      <w:r w:rsidR="00AB1B51" w:rsidRPr="00AB1B51">
        <w:rPr>
          <w:rFonts w:ascii="Arial Narrow" w:eastAsia="Arial Unicode MS" w:hAnsi="Arial Narrow" w:cs="Arial"/>
          <w:b/>
        </w:rPr>
        <w:t>URZĄDZENIA POMIAROWE I KONTROLA ILOŚCI TOWARU</w:t>
      </w:r>
    </w:p>
    <w:p w14:paraId="02522372" w14:textId="77777777" w:rsidR="005E0C79" w:rsidRPr="0019582C" w:rsidRDefault="00AB1B51" w:rsidP="005329C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  <w:b/>
        </w:rPr>
      </w:pPr>
      <w:r w:rsidRPr="00AB1B51">
        <w:rPr>
          <w:rFonts w:ascii="Arial Narrow" w:eastAsia="Arial Unicode MS" w:hAnsi="Arial Narrow" w:cs="Arial"/>
          <w:b/>
        </w:rPr>
        <w:t>§ 4</w:t>
      </w:r>
      <w:r>
        <w:rPr>
          <w:rFonts w:ascii="Arial Narrow" w:eastAsia="Arial Unicode MS" w:hAnsi="Arial Narrow" w:cs="Arial"/>
          <w:b/>
        </w:rPr>
        <w:tab/>
      </w:r>
      <w:r w:rsidR="00320C47" w:rsidRPr="0019582C">
        <w:rPr>
          <w:rFonts w:ascii="Arial Narrow" w:eastAsia="Arial Unicode MS" w:hAnsi="Arial Narrow" w:cs="Arial"/>
          <w:b/>
        </w:rPr>
        <w:t>OBOWIĄZKI ZLECENIODAWCY</w:t>
      </w:r>
    </w:p>
    <w:p w14:paraId="24266E0F" w14:textId="77777777" w:rsidR="005E0C79" w:rsidRPr="0019582C" w:rsidRDefault="00320C47" w:rsidP="005329C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 xml:space="preserve">§ </w:t>
      </w:r>
      <w:r w:rsidR="00AB1B51">
        <w:rPr>
          <w:rFonts w:ascii="Arial Narrow" w:eastAsia="Arial Unicode MS" w:hAnsi="Arial Narrow" w:cs="Arial"/>
          <w:b/>
        </w:rPr>
        <w:t>5</w:t>
      </w:r>
      <w:r w:rsidRPr="0019582C">
        <w:rPr>
          <w:rFonts w:ascii="Arial Narrow" w:eastAsia="Arial Unicode MS" w:hAnsi="Arial Narrow" w:cs="Arial"/>
          <w:b/>
        </w:rPr>
        <w:t xml:space="preserve"> </w:t>
      </w:r>
      <w:r w:rsidRPr="0019582C">
        <w:rPr>
          <w:rFonts w:ascii="Arial Narrow" w:eastAsia="Arial Unicode MS" w:hAnsi="Arial Narrow" w:cs="Arial"/>
          <w:b/>
        </w:rPr>
        <w:tab/>
        <w:t>ODBIÓR USŁUGI</w:t>
      </w:r>
    </w:p>
    <w:p w14:paraId="7158FE47" w14:textId="77777777" w:rsidR="005E0C79" w:rsidRPr="0019582C" w:rsidRDefault="00320C47" w:rsidP="005329C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</w:rPr>
      </w:pPr>
      <w:r w:rsidRPr="0019582C">
        <w:rPr>
          <w:rFonts w:ascii="Arial Narrow" w:eastAsia="Arial Unicode MS" w:hAnsi="Arial Narrow" w:cs="Arial"/>
          <w:b/>
        </w:rPr>
        <w:t xml:space="preserve">§ </w:t>
      </w:r>
      <w:r w:rsidR="00AB1B51">
        <w:rPr>
          <w:rFonts w:ascii="Arial Narrow" w:eastAsia="Arial Unicode MS" w:hAnsi="Arial Narrow" w:cs="Arial"/>
          <w:b/>
        </w:rPr>
        <w:t>6</w:t>
      </w:r>
      <w:r w:rsidRPr="0019582C">
        <w:rPr>
          <w:rFonts w:ascii="Arial Narrow" w:eastAsia="Arial Unicode MS" w:hAnsi="Arial Narrow" w:cs="Arial"/>
          <w:b/>
        </w:rPr>
        <w:tab/>
      </w:r>
      <w:r w:rsidRPr="0019582C">
        <w:rPr>
          <w:rFonts w:ascii="Arial Narrow" w:hAnsi="Arial Narrow"/>
          <w:b/>
        </w:rPr>
        <w:t xml:space="preserve">REKLAMACJE </w:t>
      </w:r>
    </w:p>
    <w:p w14:paraId="7E1FEFE9" w14:textId="77777777" w:rsidR="005E0C79" w:rsidRPr="0019582C" w:rsidRDefault="00320C47" w:rsidP="005329C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  <w:b/>
        </w:rPr>
      </w:pPr>
      <w:r w:rsidRPr="0019582C">
        <w:rPr>
          <w:rFonts w:ascii="Arial Narrow" w:eastAsia="Arial Unicode MS" w:hAnsi="Arial Narrow" w:cs="Arial"/>
          <w:b/>
        </w:rPr>
        <w:t xml:space="preserve">§ </w:t>
      </w:r>
      <w:r w:rsidR="00AB1B51">
        <w:rPr>
          <w:rFonts w:ascii="Arial Narrow" w:eastAsia="Arial Unicode MS" w:hAnsi="Arial Narrow" w:cs="Arial"/>
          <w:b/>
        </w:rPr>
        <w:t>7</w:t>
      </w:r>
      <w:r w:rsidRPr="0019582C">
        <w:rPr>
          <w:rFonts w:ascii="Arial Narrow" w:eastAsia="Arial Unicode MS" w:hAnsi="Arial Narrow" w:cs="Arial"/>
          <w:b/>
        </w:rPr>
        <w:t xml:space="preserve"> </w:t>
      </w:r>
      <w:r w:rsidRPr="0019582C">
        <w:rPr>
          <w:rFonts w:ascii="Arial Narrow" w:eastAsia="Arial Unicode MS" w:hAnsi="Arial Narrow" w:cs="Arial"/>
          <w:b/>
        </w:rPr>
        <w:tab/>
      </w:r>
      <w:r w:rsidRPr="0019582C">
        <w:rPr>
          <w:rFonts w:ascii="Arial Narrow" w:hAnsi="Arial Narrow"/>
          <w:b/>
        </w:rPr>
        <w:t>WYMAGANIA DOTYCZĄCE</w:t>
      </w:r>
      <w:r>
        <w:rPr>
          <w:rFonts w:ascii="Arial Narrow" w:hAnsi="Arial Narrow"/>
          <w:b/>
        </w:rPr>
        <w:t xml:space="preserve"> </w:t>
      </w:r>
      <w:r w:rsidRPr="0019582C">
        <w:rPr>
          <w:rFonts w:ascii="Arial Narrow" w:hAnsi="Arial Narrow"/>
          <w:b/>
        </w:rPr>
        <w:t>ŚRODKÓW TRANSPORTU</w:t>
      </w:r>
    </w:p>
    <w:p w14:paraId="2A43C33E" w14:textId="77777777" w:rsidR="00AB1B51" w:rsidRDefault="00320C47" w:rsidP="005329C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 xml:space="preserve">§ </w:t>
      </w:r>
      <w:r w:rsidR="00AB1B51">
        <w:rPr>
          <w:rFonts w:ascii="Arial Narrow" w:eastAsia="Arial Unicode MS" w:hAnsi="Arial Narrow" w:cs="Arial"/>
          <w:b/>
        </w:rPr>
        <w:t>8</w:t>
      </w:r>
      <w:r w:rsidRPr="0019582C">
        <w:rPr>
          <w:rFonts w:ascii="Arial Narrow" w:eastAsia="Arial Unicode MS" w:hAnsi="Arial Narrow" w:cs="Arial"/>
          <w:b/>
        </w:rPr>
        <w:t xml:space="preserve"> </w:t>
      </w:r>
      <w:r w:rsidRPr="0019582C">
        <w:rPr>
          <w:rFonts w:ascii="Arial Narrow" w:eastAsia="Arial Unicode MS" w:hAnsi="Arial Narrow" w:cs="Arial"/>
          <w:b/>
        </w:rPr>
        <w:tab/>
      </w:r>
      <w:r w:rsidR="00AB1B51" w:rsidRPr="00AB1B51">
        <w:rPr>
          <w:rFonts w:ascii="Arial Narrow" w:eastAsia="Arial Unicode MS" w:hAnsi="Arial Narrow" w:cs="Arial"/>
          <w:b/>
        </w:rPr>
        <w:t>WYMAGANIA BEZPIECZEŃSTWA TELEINFORMATYCZNEGO TMS</w:t>
      </w:r>
    </w:p>
    <w:p w14:paraId="04A5F645" w14:textId="77777777" w:rsidR="005E0C79" w:rsidRPr="0019582C" w:rsidRDefault="00AB1B51" w:rsidP="005329C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right="-144"/>
        <w:jc w:val="both"/>
        <w:rPr>
          <w:rFonts w:ascii="Arial Narrow" w:eastAsia="Arial Unicode MS" w:hAnsi="Arial Narrow" w:cs="Arial"/>
          <w:b/>
        </w:rPr>
      </w:pPr>
      <w:r>
        <w:rPr>
          <w:rFonts w:ascii="Arial Narrow" w:eastAsia="Arial Unicode MS" w:hAnsi="Arial Narrow" w:cs="Arial"/>
          <w:b/>
        </w:rPr>
        <w:t>§ 9</w:t>
      </w:r>
      <w:r>
        <w:rPr>
          <w:rFonts w:ascii="Arial Narrow" w:eastAsia="Arial Unicode MS" w:hAnsi="Arial Narrow" w:cs="Arial"/>
          <w:b/>
        </w:rPr>
        <w:tab/>
      </w:r>
      <w:r w:rsidR="00320C47" w:rsidRPr="0019582C">
        <w:rPr>
          <w:rFonts w:ascii="Arial Narrow" w:eastAsia="Arial Unicode MS" w:hAnsi="Arial Narrow" w:cs="Arial"/>
          <w:b/>
        </w:rPr>
        <w:t>WARUNKI PŁATNOŚCI</w:t>
      </w:r>
    </w:p>
    <w:p w14:paraId="6DE57940" w14:textId="77777777" w:rsidR="005E0C79" w:rsidRPr="0019582C" w:rsidRDefault="00320C47" w:rsidP="005329C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 xml:space="preserve">§ </w:t>
      </w:r>
      <w:r w:rsidR="00AB1B51">
        <w:rPr>
          <w:rFonts w:ascii="Arial Narrow" w:eastAsia="Arial Unicode MS" w:hAnsi="Arial Narrow" w:cs="Arial"/>
          <w:b/>
        </w:rPr>
        <w:t>10</w:t>
      </w:r>
      <w:r w:rsidRPr="0019582C">
        <w:rPr>
          <w:rFonts w:ascii="Arial Narrow" w:eastAsia="Arial Unicode MS" w:hAnsi="Arial Narrow" w:cs="Arial"/>
          <w:b/>
        </w:rPr>
        <w:t xml:space="preserve"> </w:t>
      </w:r>
      <w:r w:rsidRPr="0019582C">
        <w:rPr>
          <w:rFonts w:ascii="Arial Narrow" w:eastAsia="Arial Unicode MS" w:hAnsi="Arial Narrow" w:cs="Arial"/>
          <w:b/>
        </w:rPr>
        <w:tab/>
        <w:t>ODPOWIEDZIALNOŚĆ</w:t>
      </w:r>
    </w:p>
    <w:p w14:paraId="17697155" w14:textId="77777777" w:rsidR="005E0C79" w:rsidRPr="0019582C" w:rsidRDefault="00320C47" w:rsidP="005329C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 xml:space="preserve">§ </w:t>
      </w:r>
      <w:r w:rsidR="00AB1B51">
        <w:rPr>
          <w:rFonts w:ascii="Arial Narrow" w:eastAsia="Arial Unicode MS" w:hAnsi="Arial Narrow" w:cs="Arial"/>
          <w:b/>
        </w:rPr>
        <w:t>11</w:t>
      </w:r>
      <w:r w:rsidRPr="0019582C">
        <w:rPr>
          <w:rFonts w:ascii="Arial Narrow" w:eastAsia="Arial Unicode MS" w:hAnsi="Arial Narrow" w:cs="Arial"/>
          <w:b/>
        </w:rPr>
        <w:t xml:space="preserve"> </w:t>
      </w:r>
      <w:r w:rsidRPr="0019582C">
        <w:rPr>
          <w:rFonts w:ascii="Arial Narrow" w:eastAsia="Arial Unicode MS" w:hAnsi="Arial Narrow" w:cs="Arial"/>
          <w:b/>
        </w:rPr>
        <w:tab/>
        <w:t>KARY UMOWNE</w:t>
      </w:r>
    </w:p>
    <w:p w14:paraId="432D7EB4" w14:textId="77777777" w:rsidR="005E0C79" w:rsidRPr="0019582C" w:rsidRDefault="00320C47" w:rsidP="005329C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 1</w:t>
      </w:r>
      <w:r w:rsidR="00AB1B51">
        <w:rPr>
          <w:rFonts w:ascii="Arial Narrow" w:eastAsia="Arial Unicode MS" w:hAnsi="Arial Narrow" w:cs="Arial"/>
          <w:b/>
        </w:rPr>
        <w:t>2</w:t>
      </w:r>
      <w:r w:rsidRPr="0019582C">
        <w:rPr>
          <w:rFonts w:ascii="Arial Narrow" w:eastAsia="Arial Unicode MS" w:hAnsi="Arial Narrow" w:cs="Arial"/>
          <w:b/>
        </w:rPr>
        <w:t xml:space="preserve"> </w:t>
      </w:r>
      <w:r w:rsidRPr="0019582C">
        <w:rPr>
          <w:rFonts w:ascii="Arial Narrow" w:eastAsia="Arial Unicode MS" w:hAnsi="Arial Narrow" w:cs="Arial"/>
          <w:b/>
        </w:rPr>
        <w:tab/>
        <w:t>SIŁA WYŻSZA</w:t>
      </w:r>
    </w:p>
    <w:p w14:paraId="43629B67" w14:textId="77777777" w:rsidR="005E0C79" w:rsidRPr="0019582C" w:rsidRDefault="00320C47" w:rsidP="005329C0">
      <w:pPr>
        <w:tabs>
          <w:tab w:val="left" w:pos="567"/>
        </w:tabs>
        <w:spacing w:after="0" w:line="240" w:lineRule="auto"/>
        <w:jc w:val="both"/>
        <w:rPr>
          <w:rFonts w:ascii="Arial Narrow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 1</w:t>
      </w:r>
      <w:r w:rsidR="00AB1B51">
        <w:rPr>
          <w:rFonts w:ascii="Arial Narrow" w:eastAsia="Arial Unicode MS" w:hAnsi="Arial Narrow" w:cs="Arial"/>
          <w:b/>
        </w:rPr>
        <w:t>3</w:t>
      </w:r>
      <w:r w:rsidRPr="0019582C">
        <w:rPr>
          <w:rFonts w:ascii="Arial Narrow" w:eastAsia="Arial Unicode MS" w:hAnsi="Arial Narrow" w:cs="Arial"/>
          <w:b/>
        </w:rPr>
        <w:tab/>
      </w:r>
      <w:r w:rsidRPr="0019582C">
        <w:rPr>
          <w:rFonts w:ascii="Arial Narrow" w:hAnsi="Arial Narrow" w:cs="Arial"/>
          <w:b/>
        </w:rPr>
        <w:t>KOMUNIKACJA ZEWNĘTRZNA</w:t>
      </w:r>
    </w:p>
    <w:p w14:paraId="38F09A5B" w14:textId="77777777" w:rsidR="005E0C79" w:rsidRDefault="00320C47" w:rsidP="005329C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 1</w:t>
      </w:r>
      <w:r w:rsidR="00AB1B51">
        <w:rPr>
          <w:rFonts w:ascii="Arial Narrow" w:eastAsia="Arial Unicode MS" w:hAnsi="Arial Narrow" w:cs="Arial"/>
          <w:b/>
        </w:rPr>
        <w:t>4</w:t>
      </w:r>
      <w:r w:rsidRPr="0019582C">
        <w:rPr>
          <w:rFonts w:ascii="Arial Narrow" w:eastAsia="Arial Unicode MS" w:hAnsi="Arial Narrow" w:cs="Arial"/>
          <w:b/>
        </w:rPr>
        <w:t xml:space="preserve"> </w:t>
      </w:r>
      <w:r w:rsidRPr="0019582C">
        <w:rPr>
          <w:rFonts w:ascii="Arial Narrow" w:eastAsia="Arial Unicode MS" w:hAnsi="Arial Narrow" w:cs="Arial"/>
          <w:b/>
        </w:rPr>
        <w:tab/>
        <w:t>UBEZPIECZENIE</w:t>
      </w:r>
    </w:p>
    <w:p w14:paraId="015E6A08" w14:textId="77777777" w:rsidR="005E0C79" w:rsidRPr="0019582C" w:rsidRDefault="00320C47" w:rsidP="005329C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 1</w:t>
      </w:r>
      <w:r w:rsidR="00F22C1A">
        <w:rPr>
          <w:rFonts w:ascii="Arial Narrow" w:eastAsia="Arial Unicode MS" w:hAnsi="Arial Narrow" w:cs="Arial"/>
          <w:b/>
        </w:rPr>
        <w:t>5</w:t>
      </w:r>
      <w:r w:rsidRPr="0019582C">
        <w:rPr>
          <w:rFonts w:ascii="Arial Narrow" w:eastAsia="Arial Unicode MS" w:hAnsi="Arial Narrow" w:cs="Arial"/>
          <w:b/>
        </w:rPr>
        <w:t xml:space="preserve"> </w:t>
      </w:r>
      <w:r w:rsidRPr="0019582C">
        <w:rPr>
          <w:rFonts w:ascii="Arial Narrow" w:eastAsia="Arial Unicode MS" w:hAnsi="Arial Narrow" w:cs="Arial"/>
          <w:b/>
        </w:rPr>
        <w:tab/>
        <w:t>OBOWIĄZYWANIE UMOWY I JEJ ROZWIĄZANIE</w:t>
      </w:r>
    </w:p>
    <w:p w14:paraId="1E1667A3" w14:textId="77777777" w:rsidR="005E0C79" w:rsidRDefault="00320C47" w:rsidP="005329C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 1</w:t>
      </w:r>
      <w:r w:rsidR="00F22C1A">
        <w:rPr>
          <w:rFonts w:ascii="Arial Narrow" w:eastAsia="Arial Unicode MS" w:hAnsi="Arial Narrow" w:cs="Arial"/>
          <w:b/>
        </w:rPr>
        <w:t>6</w:t>
      </w:r>
      <w:r w:rsidRPr="0019582C">
        <w:rPr>
          <w:rFonts w:ascii="Arial Narrow" w:eastAsia="Arial Unicode MS" w:hAnsi="Arial Narrow" w:cs="Arial"/>
          <w:b/>
        </w:rPr>
        <w:tab/>
        <w:t>ROZSTRZYGANIE SPORÓW</w:t>
      </w:r>
    </w:p>
    <w:p w14:paraId="5C928A91" w14:textId="77777777" w:rsidR="005E0C79" w:rsidRPr="0019582C" w:rsidRDefault="00320C47" w:rsidP="005329C0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  <w:b/>
          <w:u w:val="single"/>
        </w:rPr>
      </w:pPr>
      <w:r w:rsidRPr="0019582C">
        <w:rPr>
          <w:rFonts w:ascii="Arial Narrow" w:eastAsia="Arial Unicode MS" w:hAnsi="Arial Narrow" w:cs="Arial"/>
          <w:b/>
        </w:rPr>
        <w:t>§ 1</w:t>
      </w:r>
      <w:r w:rsidR="00F22C1A">
        <w:rPr>
          <w:rFonts w:ascii="Arial Narrow" w:eastAsia="Arial Unicode MS" w:hAnsi="Arial Narrow" w:cs="Arial"/>
          <w:b/>
        </w:rPr>
        <w:t>7</w:t>
      </w:r>
      <w:r w:rsidRPr="0019582C">
        <w:rPr>
          <w:rFonts w:ascii="Arial Narrow" w:eastAsia="Arial Unicode MS" w:hAnsi="Arial Narrow" w:cs="Arial"/>
          <w:b/>
        </w:rPr>
        <w:tab/>
        <w:t>POSTANOWIENIA KOŃCOWE</w:t>
      </w:r>
    </w:p>
    <w:p w14:paraId="7CDAC469" w14:textId="77777777" w:rsidR="005E0C79" w:rsidRDefault="005E0C79" w:rsidP="005329C0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6FADEFAB" w14:textId="77777777" w:rsidR="005E0C79" w:rsidRDefault="005E0C79" w:rsidP="005329C0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7ED07950" w14:textId="77777777" w:rsidR="005E0C79" w:rsidRDefault="005E0C79" w:rsidP="005329C0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1ECAFE8E" w14:textId="77777777" w:rsidR="005E0C79" w:rsidRDefault="005E0C79" w:rsidP="005329C0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6C94573D" w14:textId="77777777" w:rsidR="005E0C79" w:rsidRDefault="005E0C79" w:rsidP="005329C0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11E3AE35" w14:textId="77777777" w:rsidR="005E0C79" w:rsidRDefault="005E0C79" w:rsidP="005329C0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669EE238" w14:textId="77777777" w:rsidR="005E0C79" w:rsidRDefault="005E0C79" w:rsidP="005329C0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78597CAB" w14:textId="77777777" w:rsidR="005E0C79" w:rsidRDefault="005E0C79" w:rsidP="005329C0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1C10B5C4" w14:textId="77777777" w:rsidR="005E0C79" w:rsidRPr="0019582C" w:rsidRDefault="005E0C79" w:rsidP="005329C0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4819ED9B" w14:textId="77777777" w:rsidR="005E0C79" w:rsidRPr="0019582C" w:rsidRDefault="00320C47" w:rsidP="005329C0">
      <w:pPr>
        <w:spacing w:after="0" w:line="240" w:lineRule="auto"/>
        <w:jc w:val="both"/>
        <w:rPr>
          <w:rFonts w:ascii="Arial Narrow" w:hAnsi="Arial Narrow" w:cs="Arial"/>
          <w:u w:val="single"/>
        </w:rPr>
      </w:pPr>
      <w:r w:rsidRPr="0019582C">
        <w:rPr>
          <w:rFonts w:ascii="Arial Narrow" w:hAnsi="Arial Narrow" w:cs="Arial"/>
          <w:b/>
          <w:u w:val="single"/>
        </w:rPr>
        <w:t>Definicje</w:t>
      </w:r>
      <w:r w:rsidRPr="0019582C">
        <w:rPr>
          <w:rFonts w:ascii="Arial Narrow" w:hAnsi="Arial Narrow" w:cs="Arial"/>
          <w:u w:val="single"/>
        </w:rPr>
        <w:t>:</w:t>
      </w:r>
    </w:p>
    <w:p w14:paraId="25BD1F23" w14:textId="77777777" w:rsidR="005E0C79" w:rsidRPr="0019582C" w:rsidRDefault="00320C47" w:rsidP="005329C0">
      <w:pPr>
        <w:spacing w:after="0" w:line="240" w:lineRule="auto"/>
        <w:ind w:left="2340" w:hanging="2340"/>
        <w:jc w:val="both"/>
        <w:rPr>
          <w:rFonts w:ascii="Arial Narrow" w:hAnsi="Arial Narrow"/>
        </w:rPr>
      </w:pPr>
      <w:r w:rsidRPr="0019582C">
        <w:rPr>
          <w:rFonts w:ascii="Arial Narrow" w:eastAsia="Arial Unicode MS" w:hAnsi="Arial Narrow" w:cs="Arial"/>
          <w:b/>
          <w:i/>
        </w:rPr>
        <w:t>TMS</w:t>
      </w:r>
      <w:r w:rsidRPr="0019582C">
        <w:rPr>
          <w:rFonts w:ascii="Arial Narrow" w:eastAsia="Arial Unicode MS" w:hAnsi="Arial Narrow" w:cs="Arial"/>
        </w:rPr>
        <w:tab/>
      </w:r>
      <w:r w:rsidRPr="0019582C">
        <w:rPr>
          <w:rFonts w:ascii="Arial Narrow" w:hAnsi="Arial Narrow"/>
        </w:rPr>
        <w:t xml:space="preserve">system zarządzania transportem, należący do Zleceniodawcy, którego użytkownikami są pracownicy Zleceniodawcy i Zleceniobiorcy. </w:t>
      </w:r>
    </w:p>
    <w:p w14:paraId="636054A9" w14:textId="77777777" w:rsidR="005E0C79" w:rsidRPr="0019582C" w:rsidRDefault="00320C47" w:rsidP="005329C0">
      <w:pPr>
        <w:tabs>
          <w:tab w:val="left" w:pos="2268"/>
        </w:tabs>
        <w:spacing w:after="0" w:line="240" w:lineRule="auto"/>
        <w:ind w:left="2268" w:hanging="2268"/>
        <w:jc w:val="both"/>
        <w:rPr>
          <w:rFonts w:ascii="Arial Narrow" w:hAnsi="Arial Narrow"/>
        </w:rPr>
      </w:pPr>
      <w:r w:rsidRPr="0019582C">
        <w:rPr>
          <w:rFonts w:ascii="Arial Narrow" w:eastAsia="Arial Unicode MS" w:hAnsi="Arial Narrow" w:cs="Arial"/>
          <w:b/>
          <w:i/>
        </w:rPr>
        <w:t>Prawo przewozowe</w:t>
      </w:r>
      <w:r>
        <w:rPr>
          <w:rFonts w:ascii="Arial Narrow" w:eastAsia="Arial Unicode MS" w:hAnsi="Arial Narrow" w:cs="Arial"/>
          <w:b/>
          <w:i/>
        </w:rPr>
        <w:t xml:space="preserve">    </w:t>
      </w:r>
      <w:r w:rsidRPr="0019582C">
        <w:rPr>
          <w:rFonts w:ascii="Arial Narrow" w:eastAsia="Arial Unicode MS" w:hAnsi="Arial Narrow" w:cs="Arial"/>
          <w:b/>
          <w:i/>
        </w:rPr>
        <w:t xml:space="preserve"> </w:t>
      </w:r>
      <w:r w:rsidRPr="0019582C">
        <w:rPr>
          <w:rFonts w:ascii="Arial Narrow" w:eastAsia="Arial Unicode MS" w:hAnsi="Arial Narrow" w:cs="Arial"/>
          <w:b/>
          <w:i/>
        </w:rPr>
        <w:tab/>
      </w:r>
      <w:r>
        <w:rPr>
          <w:rFonts w:ascii="Arial Narrow" w:eastAsia="Arial Unicode MS" w:hAnsi="Arial Narrow" w:cs="Arial"/>
          <w:b/>
          <w:i/>
        </w:rPr>
        <w:t xml:space="preserve"> </w:t>
      </w:r>
      <w:r w:rsidRPr="0019582C">
        <w:rPr>
          <w:rFonts w:ascii="Arial Narrow" w:eastAsia="Arial Unicode MS" w:hAnsi="Arial Narrow" w:cs="Arial"/>
        </w:rPr>
        <w:t>ustawa</w:t>
      </w:r>
      <w:r w:rsidRPr="0019582C">
        <w:rPr>
          <w:rFonts w:ascii="Arial Narrow" w:eastAsia="Arial Unicode MS" w:hAnsi="Arial Narrow" w:cs="Arial"/>
          <w:b/>
          <w:i/>
        </w:rPr>
        <w:t xml:space="preserve"> </w:t>
      </w:r>
      <w:r w:rsidRPr="0019582C">
        <w:rPr>
          <w:rFonts w:ascii="Arial Narrow" w:eastAsia="Arial Unicode MS" w:hAnsi="Arial Narrow" w:cs="Arial"/>
        </w:rPr>
        <w:t>P</w:t>
      </w:r>
      <w:r w:rsidRPr="0019582C">
        <w:rPr>
          <w:rFonts w:ascii="Arial Narrow" w:hAnsi="Arial Narrow"/>
        </w:rPr>
        <w:t xml:space="preserve">rawo przewozowe z dnia 15 listopada 1984 r. </w:t>
      </w:r>
    </w:p>
    <w:p w14:paraId="019CB429" w14:textId="77777777" w:rsidR="005E0C79" w:rsidRPr="0019582C" w:rsidRDefault="00320C47" w:rsidP="005329C0">
      <w:pPr>
        <w:spacing w:after="0" w:line="240" w:lineRule="auto"/>
        <w:ind w:left="2340" w:hanging="2340"/>
        <w:jc w:val="both"/>
        <w:rPr>
          <w:rStyle w:val="Pogrubienie"/>
          <w:rFonts w:ascii="Arial Narrow" w:hAnsi="Arial Narrow"/>
          <w:b w:val="0"/>
        </w:rPr>
      </w:pPr>
      <w:r w:rsidRPr="00306EB2">
        <w:rPr>
          <w:rFonts w:ascii="Arial Narrow" w:eastAsia="Arial Unicode MS" w:hAnsi="Arial Narrow" w:cs="Arial"/>
          <w:b/>
          <w:i/>
        </w:rPr>
        <w:t>Konwencja CMR</w:t>
      </w:r>
      <w:r>
        <w:rPr>
          <w:rFonts w:ascii="Arial Narrow" w:eastAsia="Arial Unicode MS" w:hAnsi="Arial Narrow" w:cs="Arial"/>
          <w:b/>
          <w:i/>
        </w:rPr>
        <w:t xml:space="preserve">    </w:t>
      </w:r>
      <w:r w:rsidRPr="0019582C">
        <w:rPr>
          <w:rFonts w:ascii="Arial Narrow" w:eastAsia="Arial Unicode MS" w:hAnsi="Arial Narrow" w:cs="Arial"/>
          <w:b/>
          <w:i/>
        </w:rPr>
        <w:tab/>
      </w:r>
      <w:r w:rsidRPr="0019582C">
        <w:rPr>
          <w:rStyle w:val="Pogrubienie"/>
          <w:rFonts w:ascii="Arial Narrow" w:hAnsi="Arial Narrow"/>
          <w:b w:val="0"/>
        </w:rPr>
        <w:t>Konwencja o umowie międzynarodowego przewozu drogowego towarów i Protokół podpisania, sporządzone w Genewie 19 maja 1956</w:t>
      </w:r>
      <w:r w:rsidR="00E53BE8">
        <w:rPr>
          <w:rStyle w:val="Pogrubienie"/>
          <w:rFonts w:ascii="Arial Narrow" w:hAnsi="Arial Narrow"/>
          <w:b w:val="0"/>
        </w:rPr>
        <w:t xml:space="preserve"> r</w:t>
      </w:r>
      <w:r w:rsidRPr="0019582C">
        <w:rPr>
          <w:rStyle w:val="Pogrubienie"/>
          <w:rFonts w:ascii="Arial Narrow" w:hAnsi="Arial Narrow"/>
          <w:b w:val="0"/>
        </w:rPr>
        <w:t>.</w:t>
      </w:r>
    </w:p>
    <w:p w14:paraId="73B8376C" w14:textId="77777777" w:rsidR="005E0C79" w:rsidRPr="0019582C" w:rsidRDefault="00320C47" w:rsidP="005329C0">
      <w:pPr>
        <w:spacing w:after="0" w:line="240" w:lineRule="auto"/>
        <w:ind w:left="2340" w:hanging="2340"/>
        <w:jc w:val="both"/>
        <w:rPr>
          <w:rStyle w:val="Pogrubienie"/>
          <w:rFonts w:ascii="Arial Narrow" w:hAnsi="Arial Narrow"/>
          <w:b w:val="0"/>
        </w:rPr>
      </w:pPr>
      <w:r w:rsidRPr="00306EB2">
        <w:rPr>
          <w:rFonts w:ascii="Arial Narrow" w:eastAsia="Arial Unicode MS" w:hAnsi="Arial Narrow" w:cs="Arial"/>
          <w:b/>
          <w:i/>
        </w:rPr>
        <w:t>CMR</w:t>
      </w:r>
      <w:r w:rsidRPr="0019582C">
        <w:rPr>
          <w:rFonts w:ascii="Arial Narrow" w:eastAsia="Arial Unicode MS" w:hAnsi="Arial Narrow" w:cs="Arial"/>
          <w:b/>
          <w:i/>
        </w:rPr>
        <w:tab/>
      </w:r>
      <w:r w:rsidRPr="0019582C">
        <w:rPr>
          <w:rFonts w:ascii="Arial Narrow" w:eastAsia="Arial Unicode MS" w:hAnsi="Arial Narrow" w:cs="Arial"/>
        </w:rPr>
        <w:t>list przewozowy wskazany w Konwencji CMR</w:t>
      </w:r>
      <w:r>
        <w:rPr>
          <w:rFonts w:ascii="Arial Narrow" w:eastAsia="Arial Unicode MS" w:hAnsi="Arial Narrow" w:cs="Arial"/>
        </w:rPr>
        <w:t>.</w:t>
      </w:r>
    </w:p>
    <w:p w14:paraId="7D3322B8" w14:textId="77777777" w:rsidR="005E0C79" w:rsidRPr="0019582C" w:rsidRDefault="00320C47" w:rsidP="005329C0">
      <w:pPr>
        <w:spacing w:after="0" w:line="240" w:lineRule="auto"/>
        <w:ind w:left="2340" w:hanging="2340"/>
        <w:jc w:val="both"/>
        <w:rPr>
          <w:rFonts w:ascii="Arial Narrow" w:hAnsi="Arial Narrow"/>
        </w:rPr>
      </w:pPr>
      <w:r w:rsidRPr="0019582C">
        <w:rPr>
          <w:rFonts w:ascii="Arial Narrow" w:eastAsia="Arial Unicode MS" w:hAnsi="Arial Narrow" w:cs="Arial"/>
          <w:b/>
          <w:i/>
        </w:rPr>
        <w:t>ADR</w:t>
      </w:r>
      <w:r w:rsidRPr="0019582C">
        <w:rPr>
          <w:rFonts w:ascii="Arial Narrow" w:eastAsia="Arial Unicode MS" w:hAnsi="Arial Narrow" w:cs="Arial"/>
        </w:rPr>
        <w:tab/>
        <w:t>m</w:t>
      </w:r>
      <w:r w:rsidRPr="0019582C">
        <w:rPr>
          <w:rFonts w:ascii="Arial Narrow" w:hAnsi="Arial Narrow" w:cs="Arial"/>
          <w:shd w:val="clear" w:color="auto" w:fill="FFFFFF"/>
        </w:rPr>
        <w:t>iędzynarodowa konwencja dotycząca drogowego przewozu towarów i ładunków niebezpiecznych</w:t>
      </w:r>
      <w:r w:rsidRPr="0019582C">
        <w:rPr>
          <w:rFonts w:ascii="Arial Narrow" w:hAnsi="Arial Narrow"/>
        </w:rPr>
        <w:t xml:space="preserve"> z </w:t>
      </w:r>
      <w:r w:rsidRPr="0019582C">
        <w:rPr>
          <w:rFonts w:ascii="Arial Narrow" w:hAnsi="Arial Narrow" w:cs="Arial"/>
          <w:shd w:val="clear" w:color="auto" w:fill="FFFFFF"/>
        </w:rPr>
        <w:t>dnia 30 września 1957 r</w:t>
      </w:r>
      <w:r w:rsidRPr="0019582C">
        <w:rPr>
          <w:rFonts w:ascii="Arial Narrow" w:hAnsi="Arial Narrow"/>
        </w:rPr>
        <w:t>.</w:t>
      </w:r>
    </w:p>
    <w:p w14:paraId="2DC7D538" w14:textId="77777777" w:rsidR="005E0C79" w:rsidRPr="0019582C" w:rsidRDefault="00320C47" w:rsidP="005329C0">
      <w:pPr>
        <w:spacing w:after="0" w:line="240" w:lineRule="auto"/>
        <w:ind w:left="2268" w:hanging="2268"/>
        <w:jc w:val="both"/>
        <w:rPr>
          <w:rFonts w:ascii="Arial Narrow" w:hAnsi="Arial Narrow" w:cs="Arial"/>
        </w:rPr>
      </w:pPr>
      <w:r w:rsidRPr="0019582C">
        <w:rPr>
          <w:rFonts w:ascii="Arial Narrow" w:hAnsi="Arial Narrow" w:cs="Arial"/>
          <w:b/>
          <w:i/>
        </w:rPr>
        <w:t>Service Level Agreement</w:t>
      </w:r>
      <w:r>
        <w:rPr>
          <w:rFonts w:ascii="Arial Narrow" w:hAnsi="Arial Narrow" w:cs="Arial"/>
        </w:rPr>
        <w:t xml:space="preserve">  </w:t>
      </w:r>
      <w:r w:rsidRPr="0019582C">
        <w:rPr>
          <w:rFonts w:ascii="Arial Narrow" w:hAnsi="Arial Narrow" w:cs="Arial"/>
        </w:rPr>
        <w:t>umowa Service Level Agreement (dalej: SLA), która może być</w:t>
      </w:r>
      <w:r>
        <w:rPr>
          <w:rFonts w:ascii="Arial Narrow" w:hAnsi="Arial Narrow" w:cs="Arial"/>
        </w:rPr>
        <w:t xml:space="preserve"> </w:t>
      </w:r>
      <w:r w:rsidRPr="0019582C">
        <w:rPr>
          <w:rFonts w:ascii="Arial Narrow" w:hAnsi="Arial Narrow" w:cs="Arial"/>
        </w:rPr>
        <w:t>zawarta pomiędzy Zleceniodawcą i Zleceniobiorcą, w szczególności opisująca pomiar oraz kalkulację współczynnika poziomu świadczonych usług przewozowych z zastosowaniem wskaźników terminowości (KPI), a także ustalająca system motywacyjny, bazujący na osiągniętym współczynniku poziomu świadczonych usług przewozowych.</w:t>
      </w:r>
    </w:p>
    <w:p w14:paraId="664BA03B" w14:textId="77777777" w:rsidR="005E0C79" w:rsidRPr="0019582C" w:rsidRDefault="005E0C79" w:rsidP="005329C0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7E4EDDEF" w14:textId="77777777" w:rsidR="005E0C79" w:rsidRPr="0019582C" w:rsidRDefault="005E0C79" w:rsidP="005329C0">
      <w:pPr>
        <w:spacing w:after="0" w:line="240" w:lineRule="auto"/>
        <w:jc w:val="both"/>
        <w:rPr>
          <w:rFonts w:ascii="Arial Narrow" w:hAnsi="Arial Narrow" w:cs="Arial"/>
          <w:b/>
          <w:u w:val="single"/>
        </w:rPr>
      </w:pPr>
    </w:p>
    <w:p w14:paraId="32A5063F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 1</w:t>
      </w:r>
    </w:p>
    <w:p w14:paraId="7FED726E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WARUNKI REALIZACJI UMOWY</w:t>
      </w:r>
    </w:p>
    <w:p w14:paraId="534BD41B" w14:textId="77777777" w:rsidR="005E0C79" w:rsidRPr="0019582C" w:rsidRDefault="00320C47" w:rsidP="009C244C">
      <w:pPr>
        <w:pStyle w:val="Akapitzlist"/>
        <w:widowControl w:val="0"/>
        <w:numPr>
          <w:ilvl w:val="0"/>
          <w:numId w:val="9"/>
        </w:numPr>
        <w:tabs>
          <w:tab w:val="right" w:pos="4900"/>
        </w:tabs>
        <w:autoSpaceDE w:val="0"/>
        <w:autoSpaceDN w:val="0"/>
        <w:adjustRightInd w:val="0"/>
        <w:ind w:left="284" w:hanging="284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 xml:space="preserve">Zleceniodawca przesyła zlecenie transportowe (dalej: </w:t>
      </w:r>
      <w:r w:rsidR="00980FF3" w:rsidRPr="00AE334B">
        <w:rPr>
          <w:rFonts w:ascii="Arial Narrow" w:hAnsi="Arial Narrow"/>
          <w:b/>
          <w:sz w:val="22"/>
          <w:szCs w:val="22"/>
        </w:rPr>
        <w:t>„</w:t>
      </w:r>
      <w:r w:rsidRPr="00AE334B">
        <w:rPr>
          <w:rFonts w:ascii="Arial Narrow" w:hAnsi="Arial Narrow"/>
          <w:b/>
          <w:sz w:val="22"/>
          <w:szCs w:val="22"/>
        </w:rPr>
        <w:t>Zlecenie</w:t>
      </w:r>
      <w:r w:rsidR="00980FF3" w:rsidRPr="00AE334B">
        <w:rPr>
          <w:rFonts w:ascii="Arial Narrow" w:hAnsi="Arial Narrow"/>
          <w:b/>
          <w:sz w:val="22"/>
          <w:szCs w:val="22"/>
        </w:rPr>
        <w:t>”</w:t>
      </w:r>
      <w:r w:rsidRPr="0019582C">
        <w:rPr>
          <w:rFonts w:ascii="Arial Narrow" w:hAnsi="Arial Narrow"/>
          <w:sz w:val="22"/>
          <w:szCs w:val="22"/>
        </w:rPr>
        <w:t>) w TMS oraz za pomocą poczty elektronicznej.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Zleceniobiorca przyjmuje Zlecenie do realizacji poprzez przypisanie do Zlecenia danych kierowcy oraz numerów rejestracyjnych samochodu i naczepy. Dane te mogą być zmienione, ale nie później niż przed rozpoczęciem procedury załadunku. W przypadku odmowy przyjęcia Zlecenia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Zleceniobiorca ma obowiązek, nie później niż w ciągu 1 godziny od przesłania przez Zleceniodawcę Zlecenia, odrzucić takie Zlecenie w TMS oraz powiadomić o tym telefonicznie Zleceniodawcę. Zleceniodawca zastrzega sobie możliwość złożenia Zlecenia w sposób inny niż przez system TMS, w szczególności dotyczy to transportu kamieni dolomitowych i anhydrytowych.</w:t>
      </w:r>
    </w:p>
    <w:p w14:paraId="1F14EA40" w14:textId="77777777" w:rsidR="005E0C79" w:rsidRPr="0019582C" w:rsidRDefault="00320C47" w:rsidP="009C244C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ind w:left="284" w:hanging="284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>Zlecenie będzie zawierało:</w:t>
      </w:r>
    </w:p>
    <w:p w14:paraId="006B55F2" w14:textId="77777777" w:rsidR="005E0C79" w:rsidRPr="0019582C" w:rsidRDefault="00320C47" w:rsidP="009C244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Garamond"/>
          <w:lang w:val="cs-CZ"/>
        </w:rPr>
      </w:pPr>
      <w:r w:rsidRPr="0019582C">
        <w:rPr>
          <w:rFonts w:ascii="Arial Narrow" w:hAnsi="Arial Narrow" w:cs="Garamond"/>
          <w:lang w:val="cs-CZ"/>
        </w:rPr>
        <w:t>dane Zleceniodawcy i Zleceniobiorcy,</w:t>
      </w:r>
    </w:p>
    <w:p w14:paraId="30CCDD56" w14:textId="77777777" w:rsidR="005E0C79" w:rsidRPr="0019582C" w:rsidRDefault="00320C47" w:rsidP="009C244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Garamond"/>
          <w:lang w:val="cs-CZ"/>
        </w:rPr>
      </w:pPr>
      <w:r w:rsidRPr="0019582C">
        <w:rPr>
          <w:rFonts w:ascii="Arial Narrow" w:hAnsi="Arial Narrow" w:cs="Garamond"/>
          <w:lang w:val="cs-CZ"/>
        </w:rPr>
        <w:t>cenę za</w:t>
      </w:r>
      <w:r>
        <w:rPr>
          <w:rFonts w:ascii="Arial Narrow" w:hAnsi="Arial Narrow" w:cs="Garamond"/>
          <w:lang w:val="cs-CZ"/>
        </w:rPr>
        <w:t xml:space="preserve"> </w:t>
      </w:r>
      <w:r w:rsidRPr="0019582C">
        <w:rPr>
          <w:rFonts w:ascii="Arial Narrow" w:hAnsi="Arial Narrow" w:cs="Garamond"/>
          <w:lang w:val="cs-CZ"/>
        </w:rPr>
        <w:t>Usługę zgodnie z cennikiem/ami stanowiącym/i Zał</w:t>
      </w:r>
      <w:r w:rsidR="00E53BE8">
        <w:rPr>
          <w:rFonts w:ascii="Arial Narrow" w:hAnsi="Arial Narrow" w:cs="Garamond"/>
          <w:lang w:val="cs-CZ"/>
        </w:rPr>
        <w:t>ą</w:t>
      </w:r>
      <w:r w:rsidRPr="0019582C">
        <w:rPr>
          <w:rFonts w:ascii="Arial Narrow" w:hAnsi="Arial Narrow" w:cs="Garamond"/>
          <w:lang w:val="cs-CZ"/>
        </w:rPr>
        <w:t>cznik/i do Umowy,</w:t>
      </w:r>
    </w:p>
    <w:p w14:paraId="3E53FD77" w14:textId="77777777" w:rsidR="005E0C79" w:rsidRPr="0019582C" w:rsidRDefault="00320C47" w:rsidP="009C244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Garamond"/>
          <w:lang w:val="cs-CZ"/>
        </w:rPr>
      </w:pPr>
      <w:r w:rsidRPr="0019582C">
        <w:rPr>
          <w:rFonts w:ascii="Arial Narrow" w:hAnsi="Arial Narrow" w:cs="Garamond"/>
          <w:lang w:val="cs-CZ"/>
        </w:rPr>
        <w:t>numer referencyjny Zlecenia,</w:t>
      </w:r>
    </w:p>
    <w:p w14:paraId="372F9FAD" w14:textId="77777777" w:rsidR="005E0C79" w:rsidRPr="0019582C" w:rsidRDefault="00320C47" w:rsidP="009C244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Garamond"/>
          <w:lang w:val="cs-CZ"/>
        </w:rPr>
      </w:pPr>
      <w:r w:rsidRPr="0019582C">
        <w:rPr>
          <w:rFonts w:ascii="Arial Narrow" w:hAnsi="Arial Narrow" w:cs="Garamond"/>
          <w:lang w:val="cs-CZ"/>
        </w:rPr>
        <w:t>miejsce załadunku towaru,</w:t>
      </w:r>
    </w:p>
    <w:p w14:paraId="390D7F1F" w14:textId="77777777" w:rsidR="005E0C79" w:rsidRPr="0019582C" w:rsidRDefault="00320C47" w:rsidP="009C244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Garamond"/>
          <w:lang w:val="cs-CZ"/>
        </w:rPr>
      </w:pPr>
      <w:r w:rsidRPr="0019582C">
        <w:rPr>
          <w:rFonts w:ascii="Arial Narrow" w:hAnsi="Arial Narrow" w:cs="Garamond"/>
          <w:lang w:val="cs-CZ"/>
        </w:rPr>
        <w:t>datę oraz czas, w którym Zleceniobiorca powinien najpóźniej podstawić środek transportu do załadunku,</w:t>
      </w:r>
    </w:p>
    <w:p w14:paraId="55D2A8D8" w14:textId="77777777" w:rsidR="005E0C79" w:rsidRPr="0019582C" w:rsidRDefault="00320C47" w:rsidP="009C244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Garamond"/>
          <w:lang w:val="cs-CZ"/>
        </w:rPr>
      </w:pPr>
      <w:r w:rsidRPr="0019582C">
        <w:rPr>
          <w:rFonts w:ascii="Arial Narrow" w:hAnsi="Arial Narrow" w:cs="Garamond"/>
          <w:lang w:val="cs-CZ"/>
        </w:rPr>
        <w:t>nazwę</w:t>
      </w:r>
      <w:r>
        <w:rPr>
          <w:rFonts w:ascii="Arial Narrow" w:hAnsi="Arial Narrow" w:cs="Garamond"/>
          <w:lang w:val="cs-CZ"/>
        </w:rPr>
        <w:t xml:space="preserve"> </w:t>
      </w:r>
      <w:r w:rsidRPr="0019582C">
        <w:rPr>
          <w:rFonts w:ascii="Arial Narrow" w:hAnsi="Arial Narrow" w:cs="Garamond"/>
          <w:lang w:val="cs-CZ"/>
        </w:rPr>
        <w:t>towaru,</w:t>
      </w:r>
    </w:p>
    <w:p w14:paraId="0DA4457B" w14:textId="77777777" w:rsidR="005E0C79" w:rsidRPr="0019582C" w:rsidRDefault="00320C47" w:rsidP="009C244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Garamond"/>
          <w:lang w:val="cs-CZ"/>
        </w:rPr>
      </w:pPr>
      <w:r w:rsidRPr="0019582C">
        <w:rPr>
          <w:rFonts w:ascii="Arial Narrow" w:hAnsi="Arial Narrow" w:cs="Garamond"/>
          <w:lang w:val="cs-CZ"/>
        </w:rPr>
        <w:t>opakowanie i wagę netto całego ładunku,</w:t>
      </w:r>
    </w:p>
    <w:p w14:paraId="720A3F72" w14:textId="77777777" w:rsidR="005E0C79" w:rsidRPr="0019582C" w:rsidRDefault="00320C47" w:rsidP="009C244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Garamond"/>
          <w:lang w:val="cs-CZ"/>
        </w:rPr>
      </w:pPr>
      <w:r w:rsidRPr="0019582C">
        <w:rPr>
          <w:rFonts w:ascii="Arial Narrow" w:hAnsi="Arial Narrow" w:cs="Garamond"/>
          <w:lang w:val="cs-CZ"/>
        </w:rPr>
        <w:t>nazwę i adres odbiorcy towaru,</w:t>
      </w:r>
    </w:p>
    <w:p w14:paraId="0E30E85C" w14:textId="77777777" w:rsidR="005E0C79" w:rsidRPr="0019582C" w:rsidRDefault="00320C47" w:rsidP="009C244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Garamond"/>
          <w:lang w:val="cs-CZ"/>
        </w:rPr>
      </w:pPr>
      <w:r w:rsidRPr="0019582C">
        <w:rPr>
          <w:rFonts w:ascii="Arial Narrow" w:hAnsi="Arial Narrow" w:cs="Garamond"/>
          <w:lang w:val="cs-CZ"/>
        </w:rPr>
        <w:t>miejsce rozładunku towaru,</w:t>
      </w:r>
    </w:p>
    <w:p w14:paraId="054ED34A" w14:textId="77777777" w:rsidR="005E0C79" w:rsidRPr="0019582C" w:rsidRDefault="00320C47" w:rsidP="009C244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 w:cs="Garamond"/>
          <w:lang w:val="cs-CZ"/>
        </w:rPr>
      </w:pPr>
      <w:r w:rsidRPr="0019582C">
        <w:rPr>
          <w:rFonts w:ascii="Arial Narrow" w:hAnsi="Arial Narrow"/>
          <w:lang w:val="cs-CZ"/>
        </w:rPr>
        <w:t>datę rozładunku,</w:t>
      </w:r>
    </w:p>
    <w:p w14:paraId="3C0C6466" w14:textId="77777777" w:rsidR="005E0C79" w:rsidRPr="0019582C" w:rsidRDefault="00320C47" w:rsidP="009C244C">
      <w:pPr>
        <w:numPr>
          <w:ilvl w:val="0"/>
          <w:numId w:val="1"/>
        </w:numPr>
        <w:spacing w:after="0" w:line="240" w:lineRule="auto"/>
        <w:jc w:val="both"/>
        <w:rPr>
          <w:rFonts w:ascii="Arial Narrow" w:hAnsi="Arial Narrow"/>
          <w:lang w:val="cs-CZ"/>
        </w:rPr>
      </w:pPr>
      <w:r w:rsidRPr="0019582C">
        <w:rPr>
          <w:rFonts w:ascii="Arial Narrow" w:hAnsi="Arial Narrow"/>
          <w:lang w:val="cs-CZ"/>
        </w:rPr>
        <w:t>czas, w którym Zleceniobiorca zobowiązany jest zgłosić się do rozładunku w miejscu przeznaczenia,</w:t>
      </w:r>
    </w:p>
    <w:p w14:paraId="42745E78" w14:textId="77777777" w:rsidR="005E0C79" w:rsidRPr="0019582C" w:rsidRDefault="00320C47" w:rsidP="009C244C">
      <w:pPr>
        <w:numPr>
          <w:ilvl w:val="0"/>
          <w:numId w:val="1"/>
        </w:numPr>
        <w:spacing w:after="0" w:line="240" w:lineRule="auto"/>
        <w:jc w:val="both"/>
        <w:rPr>
          <w:rStyle w:val="Pogrubienie"/>
          <w:rFonts w:ascii="Arial Narrow" w:hAnsi="Arial Narrow" w:cs="Garamond"/>
          <w:b w:val="0"/>
          <w:bCs w:val="0"/>
          <w:lang w:val="cs-CZ"/>
        </w:rPr>
      </w:pPr>
      <w:r w:rsidRPr="00EC2262">
        <w:rPr>
          <w:rFonts w:ascii="Arial Narrow" w:hAnsi="Arial Narrow"/>
          <w:lang w:val="cs-CZ"/>
        </w:rPr>
        <w:t>rodzaj środka transportu</w:t>
      </w:r>
      <w:r w:rsidRPr="0019582C">
        <w:rPr>
          <w:rFonts w:ascii="Arial Narrow" w:hAnsi="Arial Narrow"/>
          <w:lang w:val="cs-CZ"/>
        </w:rPr>
        <w:t>, zgodnie z §</w:t>
      </w:r>
      <w:r w:rsidR="00980FF3">
        <w:rPr>
          <w:rFonts w:ascii="Arial Narrow" w:hAnsi="Arial Narrow"/>
          <w:lang w:val="cs-CZ"/>
        </w:rPr>
        <w:t>7</w:t>
      </w:r>
      <w:r w:rsidRPr="0019582C">
        <w:rPr>
          <w:rFonts w:ascii="Arial Narrow" w:hAnsi="Arial Narrow"/>
          <w:lang w:val="cs-CZ"/>
        </w:rPr>
        <w:t xml:space="preserve"> </w:t>
      </w:r>
      <w:r w:rsidRPr="00EC2262">
        <w:rPr>
          <w:rFonts w:ascii="Arial Narrow" w:hAnsi="Arial Narrow"/>
          <w:b/>
          <w:lang w:val="cs-CZ"/>
        </w:rPr>
        <w:t>WO</w:t>
      </w:r>
      <w:r w:rsidRPr="0019582C">
        <w:rPr>
          <w:rFonts w:ascii="Arial Narrow" w:hAnsi="Arial Narrow"/>
          <w:lang w:val="cs-CZ"/>
        </w:rPr>
        <w:t>.</w:t>
      </w:r>
    </w:p>
    <w:p w14:paraId="0558EB07" w14:textId="77777777" w:rsidR="005E0C79" w:rsidRPr="0019582C" w:rsidRDefault="00320C47" w:rsidP="009C244C">
      <w:pPr>
        <w:pStyle w:val="Akapitzlist"/>
        <w:widowControl w:val="0"/>
        <w:numPr>
          <w:ilvl w:val="0"/>
          <w:numId w:val="9"/>
        </w:numPr>
        <w:tabs>
          <w:tab w:val="right" w:pos="4900"/>
        </w:tabs>
        <w:autoSpaceDE w:val="0"/>
        <w:autoSpaceDN w:val="0"/>
        <w:adjustRightInd w:val="0"/>
        <w:ind w:left="284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 xml:space="preserve">Zleceniobiorca po przyjęciu Zlecenia do realizacji będzie informować niezwłocznie Zleceniodawcę </w:t>
      </w:r>
      <w:r w:rsidR="00E53BE8">
        <w:rPr>
          <w:rFonts w:ascii="Arial Narrow" w:hAnsi="Arial Narrow"/>
          <w:sz w:val="22"/>
          <w:szCs w:val="22"/>
        </w:rPr>
        <w:t xml:space="preserve">                                     </w:t>
      </w:r>
      <w:r w:rsidRPr="0019582C">
        <w:rPr>
          <w:rFonts w:ascii="Arial Narrow" w:hAnsi="Arial Narrow"/>
          <w:sz w:val="22"/>
          <w:szCs w:val="22"/>
        </w:rPr>
        <w:t>o jakiejkolwiek sytuacji, mogącej mieć wpływ na jego terminową realizację. Powyższa informacja nie zwolni jednak Zleceniobiorcy z zobowiązań określonych w Umowie.</w:t>
      </w:r>
    </w:p>
    <w:p w14:paraId="3F3D1F52" w14:textId="77777777" w:rsidR="005E0C79" w:rsidRPr="0019582C" w:rsidRDefault="00320C47" w:rsidP="009C244C">
      <w:pPr>
        <w:pStyle w:val="Akapitzlist"/>
        <w:widowControl w:val="0"/>
        <w:numPr>
          <w:ilvl w:val="0"/>
          <w:numId w:val="9"/>
        </w:numPr>
        <w:tabs>
          <w:tab w:val="right" w:pos="4900"/>
        </w:tabs>
        <w:autoSpaceDE w:val="0"/>
        <w:autoSpaceDN w:val="0"/>
        <w:adjustRightInd w:val="0"/>
        <w:ind w:left="284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>Data oraz czas realizacji Zlecenia jest rozumiany jako data oraz godzina wykonania Usługi przez Zleceniobiorcę i potwierdzenia tego faktu w systemie TMS. Preferowanym sposobem potwierdzenia faktu realizacji Zlecenia jest potwierdzenie w systemie TMS wysłane w czasie rzeczywistym lub SMS wysłany przez kierowcę.</w:t>
      </w:r>
    </w:p>
    <w:p w14:paraId="26E753F9" w14:textId="77777777" w:rsidR="005E0C79" w:rsidRPr="0019582C" w:rsidRDefault="00320C47" w:rsidP="009C244C">
      <w:pPr>
        <w:pStyle w:val="Akapitzlist"/>
        <w:widowControl w:val="0"/>
        <w:numPr>
          <w:ilvl w:val="0"/>
          <w:numId w:val="9"/>
        </w:numPr>
        <w:tabs>
          <w:tab w:val="left" w:pos="1228"/>
        </w:tabs>
        <w:autoSpaceDE w:val="0"/>
        <w:autoSpaceDN w:val="0"/>
        <w:adjustRightInd w:val="0"/>
        <w:ind w:left="284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 xml:space="preserve">Zmiana terminu wykonania Usługi uzgodnionego w Zleceniu wymaga pod rygorem nieważności uprzedniej pisemnej </w:t>
      </w:r>
      <w:r w:rsidRPr="0019582C">
        <w:rPr>
          <w:rFonts w:ascii="Arial Narrow" w:hAnsi="Arial Narrow"/>
          <w:iCs/>
          <w:sz w:val="22"/>
          <w:szCs w:val="22"/>
        </w:rPr>
        <w:t xml:space="preserve">zgody </w:t>
      </w:r>
      <w:r w:rsidRPr="0019582C">
        <w:rPr>
          <w:rFonts w:ascii="Arial Narrow" w:hAnsi="Arial Narrow"/>
          <w:sz w:val="22"/>
          <w:szCs w:val="22"/>
        </w:rPr>
        <w:t>Zleceniodawcy. Bezpośredni kontakt Zleceniobiorcy z kontrahentem w celu zmiany terminu wykonania Zlecenia nie jest skuteczne wobec Zleceniodawcy i stanowi poważne naruszenie przez Zleceniobiorcę warunków Umowy.</w:t>
      </w:r>
    </w:p>
    <w:p w14:paraId="138D405E" w14:textId="77777777" w:rsidR="005E0C79" w:rsidRPr="0019582C" w:rsidRDefault="00320C47" w:rsidP="009C244C">
      <w:pPr>
        <w:pStyle w:val="Akapitzlist"/>
        <w:numPr>
          <w:ilvl w:val="0"/>
          <w:numId w:val="9"/>
        </w:numPr>
        <w:ind w:left="284"/>
        <w:jc w:val="both"/>
        <w:rPr>
          <w:rFonts w:ascii="Arial Narrow" w:hAnsi="Arial Narrow"/>
          <w:sz w:val="22"/>
          <w:szCs w:val="22"/>
          <w:lang w:val="cs-CZ"/>
        </w:rPr>
      </w:pPr>
      <w:r w:rsidRPr="0019582C">
        <w:rPr>
          <w:rFonts w:ascii="Arial Narrow" w:hAnsi="Arial Narrow"/>
          <w:bCs/>
          <w:iCs/>
          <w:sz w:val="22"/>
          <w:szCs w:val="22"/>
          <w:lang w:val="cs-CZ"/>
        </w:rPr>
        <w:t>Po przyjęciu Zlecenia do realizacji Zleceniobiorca</w:t>
      </w:r>
      <w:r w:rsidRPr="0019582C">
        <w:rPr>
          <w:rFonts w:ascii="Arial Narrow" w:hAnsi="Arial Narrow"/>
          <w:sz w:val="22"/>
          <w:szCs w:val="22"/>
          <w:lang w:val="cs-CZ"/>
        </w:rPr>
        <w:t xml:space="preserve"> zobowiązuje się do:</w:t>
      </w:r>
      <w:r>
        <w:rPr>
          <w:rFonts w:ascii="Arial Narrow" w:hAnsi="Arial Narrow"/>
          <w:sz w:val="22"/>
          <w:szCs w:val="22"/>
          <w:lang w:val="cs-CZ"/>
        </w:rPr>
        <w:t xml:space="preserve">  </w:t>
      </w:r>
    </w:p>
    <w:p w14:paraId="2CEAFF83" w14:textId="77777777" w:rsidR="005E0C79" w:rsidRPr="0019582C" w:rsidRDefault="00320C47" w:rsidP="009C244C">
      <w:pPr>
        <w:pStyle w:val="Akapitzlist"/>
        <w:numPr>
          <w:ilvl w:val="1"/>
          <w:numId w:val="11"/>
        </w:numPr>
        <w:ind w:left="709"/>
        <w:jc w:val="both"/>
        <w:rPr>
          <w:rFonts w:ascii="Arial Narrow" w:hAnsi="Arial Narrow"/>
          <w:sz w:val="22"/>
          <w:szCs w:val="22"/>
          <w:lang w:val="cs-CZ"/>
        </w:rPr>
      </w:pPr>
      <w:r w:rsidRPr="0019582C">
        <w:rPr>
          <w:rFonts w:ascii="Arial Narrow" w:hAnsi="Arial Narrow"/>
          <w:sz w:val="22"/>
          <w:szCs w:val="22"/>
          <w:lang w:val="cs-CZ"/>
        </w:rPr>
        <w:t>potwierdzenia przyjęcia Zlecenia, poprzez wpisanie w TMS ostatecznych danych, tj:</w:t>
      </w:r>
    </w:p>
    <w:p w14:paraId="4E590241" w14:textId="77777777" w:rsidR="005E0C79" w:rsidRPr="0019582C" w:rsidRDefault="00320C47" w:rsidP="009C244C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sz w:val="22"/>
          <w:szCs w:val="22"/>
          <w:lang w:val="cs-CZ"/>
        </w:rPr>
      </w:pPr>
      <w:r w:rsidRPr="0019582C">
        <w:rPr>
          <w:rFonts w:ascii="Arial Narrow" w:hAnsi="Arial Narrow"/>
          <w:sz w:val="22"/>
          <w:szCs w:val="22"/>
          <w:lang w:val="cs-CZ"/>
        </w:rPr>
        <w:lastRenderedPageBreak/>
        <w:t>imię i nazwisko kierowcy,</w:t>
      </w:r>
    </w:p>
    <w:p w14:paraId="47B86442" w14:textId="77777777" w:rsidR="005E0C79" w:rsidRPr="0019582C" w:rsidRDefault="00320C47" w:rsidP="009C244C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sz w:val="22"/>
          <w:szCs w:val="22"/>
          <w:lang w:val="cs-CZ"/>
        </w:rPr>
      </w:pPr>
      <w:r w:rsidRPr="0019582C">
        <w:rPr>
          <w:rFonts w:ascii="Arial Narrow" w:hAnsi="Arial Narrow"/>
          <w:sz w:val="22"/>
          <w:szCs w:val="22"/>
          <w:lang w:val="cs-CZ"/>
        </w:rPr>
        <w:t>serię i numer dowodu osobistego lub numer prawa jazdy</w:t>
      </w:r>
      <w:r w:rsidR="00074A82">
        <w:rPr>
          <w:rFonts w:ascii="Arial Narrow" w:hAnsi="Arial Narrow"/>
          <w:sz w:val="22"/>
          <w:szCs w:val="22"/>
          <w:lang w:val="cs-CZ"/>
        </w:rPr>
        <w:t>,</w:t>
      </w:r>
      <w:r w:rsidRPr="0019582C">
        <w:rPr>
          <w:rFonts w:ascii="Arial Narrow" w:hAnsi="Arial Narrow"/>
          <w:sz w:val="22"/>
          <w:szCs w:val="22"/>
          <w:lang w:val="cs-CZ"/>
        </w:rPr>
        <w:t xml:space="preserve"> lub paszportu w przypadku kierowców nie</w:t>
      </w:r>
      <w:r>
        <w:rPr>
          <w:rFonts w:ascii="Arial Narrow" w:hAnsi="Arial Narrow"/>
          <w:sz w:val="22"/>
          <w:szCs w:val="22"/>
          <w:lang w:val="cs-CZ"/>
        </w:rPr>
        <w:t xml:space="preserve"> </w:t>
      </w:r>
      <w:r w:rsidRPr="0019582C">
        <w:rPr>
          <w:rFonts w:ascii="Arial Narrow" w:hAnsi="Arial Narrow"/>
          <w:sz w:val="22"/>
          <w:szCs w:val="22"/>
          <w:lang w:val="cs-CZ"/>
        </w:rPr>
        <w:t>posiadających obywatelstwa polskiego,</w:t>
      </w:r>
    </w:p>
    <w:p w14:paraId="07EB205B" w14:textId="77777777" w:rsidR="005E0C79" w:rsidRPr="0019582C" w:rsidRDefault="00320C47" w:rsidP="009C244C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sz w:val="22"/>
          <w:szCs w:val="22"/>
          <w:lang w:val="cs-CZ"/>
        </w:rPr>
      </w:pPr>
      <w:r w:rsidRPr="0019582C">
        <w:rPr>
          <w:rFonts w:ascii="Arial Narrow" w:hAnsi="Arial Narrow"/>
          <w:sz w:val="22"/>
          <w:szCs w:val="22"/>
          <w:lang w:val="cs-CZ"/>
        </w:rPr>
        <w:t>PESEL kierowcy,</w:t>
      </w:r>
    </w:p>
    <w:p w14:paraId="6244F782" w14:textId="77777777" w:rsidR="005E0C79" w:rsidRPr="0019582C" w:rsidRDefault="00320C47" w:rsidP="009C244C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sz w:val="22"/>
          <w:szCs w:val="22"/>
          <w:lang w:val="cs-CZ"/>
        </w:rPr>
      </w:pPr>
      <w:r w:rsidRPr="0019582C">
        <w:rPr>
          <w:rFonts w:ascii="Arial Narrow" w:hAnsi="Arial Narrow"/>
          <w:sz w:val="22"/>
          <w:szCs w:val="22"/>
          <w:lang w:val="cs-CZ"/>
        </w:rPr>
        <w:t>numer telefonu kontaktowego do kierowcy,</w:t>
      </w:r>
    </w:p>
    <w:p w14:paraId="0AD815C4" w14:textId="77777777" w:rsidR="005E0C79" w:rsidRPr="0019582C" w:rsidRDefault="00320C47" w:rsidP="009C244C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sz w:val="22"/>
          <w:szCs w:val="22"/>
          <w:lang w:val="cs-CZ"/>
        </w:rPr>
      </w:pPr>
      <w:r w:rsidRPr="0019582C">
        <w:rPr>
          <w:rFonts w:ascii="Arial Narrow" w:hAnsi="Arial Narrow"/>
          <w:sz w:val="22"/>
          <w:szCs w:val="22"/>
          <w:lang w:val="cs-CZ"/>
        </w:rPr>
        <w:t>numer rejestracyjny samochodu i naczepy,</w:t>
      </w:r>
    </w:p>
    <w:p w14:paraId="1EC7A405" w14:textId="77777777" w:rsidR="005E0C79" w:rsidRPr="0019582C" w:rsidRDefault="00320C47" w:rsidP="009C244C">
      <w:pPr>
        <w:pStyle w:val="Akapitzlist"/>
        <w:numPr>
          <w:ilvl w:val="0"/>
          <w:numId w:val="10"/>
        </w:numPr>
        <w:jc w:val="both"/>
        <w:rPr>
          <w:rFonts w:ascii="Arial Narrow" w:hAnsi="Arial Narrow"/>
          <w:sz w:val="22"/>
          <w:szCs w:val="22"/>
          <w:lang w:val="cs-CZ"/>
        </w:rPr>
      </w:pPr>
      <w:r w:rsidRPr="0019582C">
        <w:rPr>
          <w:rFonts w:ascii="Arial Narrow" w:hAnsi="Arial Narrow"/>
          <w:sz w:val="22"/>
          <w:szCs w:val="22"/>
          <w:lang w:val="cs-CZ"/>
        </w:rPr>
        <w:t>okno czasowe, w którym kierowca Zleceniobiorcy zgłosi się środkiem transportu do</w:t>
      </w:r>
      <w:r>
        <w:rPr>
          <w:rFonts w:ascii="Arial Narrow" w:hAnsi="Arial Narrow"/>
          <w:sz w:val="22"/>
          <w:szCs w:val="22"/>
          <w:lang w:val="cs-CZ"/>
        </w:rPr>
        <w:t xml:space="preserve"> </w:t>
      </w:r>
      <w:r w:rsidRPr="0019582C">
        <w:rPr>
          <w:rFonts w:ascii="Arial Narrow" w:hAnsi="Arial Narrow"/>
          <w:sz w:val="22"/>
          <w:szCs w:val="22"/>
          <w:lang w:val="cs-CZ"/>
        </w:rPr>
        <w:t>załadunku, okreslone w TMS,</w:t>
      </w:r>
    </w:p>
    <w:p w14:paraId="6BEC26E9" w14:textId="77777777" w:rsidR="005E0C79" w:rsidRPr="0019582C" w:rsidRDefault="00320C47" w:rsidP="009C244C">
      <w:pPr>
        <w:pStyle w:val="Akapitzlist"/>
        <w:numPr>
          <w:ilvl w:val="1"/>
          <w:numId w:val="11"/>
        </w:numPr>
        <w:ind w:left="709"/>
        <w:jc w:val="both"/>
        <w:rPr>
          <w:rFonts w:ascii="Arial Narrow" w:hAnsi="Arial Narrow"/>
          <w:sz w:val="22"/>
          <w:szCs w:val="22"/>
          <w:lang w:val="cs-CZ"/>
        </w:rPr>
      </w:pPr>
      <w:r w:rsidRPr="0019582C">
        <w:rPr>
          <w:rFonts w:ascii="Arial Narrow" w:hAnsi="Arial Narrow"/>
          <w:sz w:val="22"/>
          <w:szCs w:val="22"/>
          <w:lang w:val="cs-CZ"/>
        </w:rPr>
        <w:t>podstawienia</w:t>
      </w:r>
      <w:r>
        <w:rPr>
          <w:rFonts w:ascii="Arial Narrow" w:hAnsi="Arial Narrow"/>
          <w:sz w:val="22"/>
          <w:szCs w:val="22"/>
          <w:lang w:val="cs-CZ"/>
        </w:rPr>
        <w:t xml:space="preserve"> </w:t>
      </w:r>
      <w:r w:rsidRPr="0019582C">
        <w:rPr>
          <w:rFonts w:ascii="Arial Narrow" w:hAnsi="Arial Narrow"/>
          <w:sz w:val="22"/>
          <w:szCs w:val="22"/>
          <w:lang w:val="cs-CZ"/>
        </w:rPr>
        <w:t>środka transportu do</w:t>
      </w:r>
      <w:r>
        <w:rPr>
          <w:rFonts w:ascii="Arial Narrow" w:hAnsi="Arial Narrow"/>
          <w:sz w:val="22"/>
          <w:szCs w:val="22"/>
          <w:lang w:val="cs-CZ"/>
        </w:rPr>
        <w:t xml:space="preserve"> </w:t>
      </w:r>
      <w:r w:rsidRPr="0019582C">
        <w:rPr>
          <w:rFonts w:ascii="Arial Narrow" w:hAnsi="Arial Narrow"/>
          <w:sz w:val="22"/>
          <w:szCs w:val="22"/>
          <w:lang w:val="cs-CZ"/>
        </w:rPr>
        <w:t>załadunku w dniu umożliwiającym dostawę towaru do</w:t>
      </w:r>
      <w:r>
        <w:rPr>
          <w:rFonts w:ascii="Arial Narrow" w:hAnsi="Arial Narrow"/>
          <w:sz w:val="22"/>
          <w:szCs w:val="22"/>
          <w:lang w:val="cs-CZ"/>
        </w:rPr>
        <w:t xml:space="preserve"> </w:t>
      </w:r>
      <w:r w:rsidRPr="0019582C">
        <w:rPr>
          <w:rFonts w:ascii="Arial Narrow" w:hAnsi="Arial Narrow"/>
          <w:sz w:val="22"/>
          <w:szCs w:val="22"/>
          <w:lang w:val="cs-CZ"/>
        </w:rPr>
        <w:t>odbiorcy towaru zgodnie z przyjętym Zleceniem.</w:t>
      </w:r>
    </w:p>
    <w:p w14:paraId="5D9DA357" w14:textId="77777777" w:rsidR="005E0C79" w:rsidRDefault="00320C30" w:rsidP="009C244C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 Narrow" w:hAnsi="Arial Narrow"/>
          <w:sz w:val="22"/>
          <w:szCs w:val="22"/>
          <w:lang w:val="cs-CZ"/>
        </w:rPr>
      </w:pPr>
      <w:r w:rsidRPr="00320C30">
        <w:rPr>
          <w:rFonts w:ascii="Arial Narrow" w:eastAsia="Calibri" w:hAnsi="Arial Narrow"/>
          <w:color w:val="000000"/>
          <w:sz w:val="22"/>
          <w:szCs w:val="22"/>
          <w:lang w:eastAsia="ar-SA"/>
        </w:rPr>
        <w:t xml:space="preserve">Zleceniodawca uprawniony jest do zlecania Zleceniobiorcy, na warunkach Umowy i w ramach określonej maksymalnej rocznej wartości Umowy, transportu towarów do miejsc innych niż wskazanych w Załączniku, wymienionym w §1 ust. 1 </w:t>
      </w:r>
      <w:proofErr w:type="spellStart"/>
      <w:r w:rsidRPr="00320C30">
        <w:rPr>
          <w:rFonts w:ascii="Arial Narrow" w:eastAsia="Calibri" w:hAnsi="Arial Narrow"/>
          <w:color w:val="000000"/>
          <w:sz w:val="22"/>
          <w:szCs w:val="22"/>
          <w:lang w:eastAsia="ar-SA"/>
        </w:rPr>
        <w:t>WSz</w:t>
      </w:r>
      <w:proofErr w:type="spellEnd"/>
      <w:r w:rsidRPr="00320C30">
        <w:rPr>
          <w:rFonts w:ascii="Arial Narrow" w:eastAsia="Calibri" w:hAnsi="Arial Narrow"/>
          <w:color w:val="000000"/>
          <w:sz w:val="22"/>
          <w:szCs w:val="22"/>
          <w:lang w:eastAsia="ar-SA"/>
        </w:rPr>
        <w:t xml:space="preserve"> – Cennik Usług. W takim przypadku transporty będą realizowane przez Zleceniobiorcę według cen ustalonych w drodze aukcji elektronicznych, prowadzonych na Platformie Zakupowej CONNECT (transport będzie realizowany na warunkach cenowych określonych w trakcie aukcji  elektronicznej bez konieczności zawarcia aneksu do Umowy)</w:t>
      </w:r>
      <w:r w:rsidR="00320C47" w:rsidRPr="0019582C">
        <w:rPr>
          <w:rFonts w:ascii="Arial Narrow" w:hAnsi="Arial Narrow"/>
          <w:sz w:val="22"/>
          <w:szCs w:val="22"/>
          <w:lang w:val="cs-CZ"/>
        </w:rPr>
        <w:t>.</w:t>
      </w:r>
    </w:p>
    <w:p w14:paraId="039033A0" w14:textId="77777777" w:rsidR="005E0C79" w:rsidRPr="0019582C" w:rsidRDefault="00320C47" w:rsidP="009C244C">
      <w:pPr>
        <w:pStyle w:val="Akapitzlist"/>
        <w:numPr>
          <w:ilvl w:val="0"/>
          <w:numId w:val="9"/>
        </w:numPr>
        <w:ind w:left="284"/>
        <w:jc w:val="both"/>
        <w:rPr>
          <w:rFonts w:ascii="Arial Narrow" w:hAnsi="Arial Narrow"/>
          <w:sz w:val="22"/>
          <w:szCs w:val="22"/>
          <w:lang w:val="cs-CZ"/>
        </w:rPr>
      </w:pPr>
      <w:r w:rsidRPr="0019582C">
        <w:rPr>
          <w:rFonts w:ascii="Arial Narrow" w:hAnsi="Arial Narrow"/>
          <w:sz w:val="22"/>
          <w:szCs w:val="22"/>
          <w:lang w:val="cs-CZ"/>
        </w:rPr>
        <w:t>Zleceniodawca zleca transport w związku z jego potrzebami i</w:t>
      </w:r>
      <w:r>
        <w:rPr>
          <w:rFonts w:ascii="Arial Narrow" w:hAnsi="Arial Narrow"/>
          <w:sz w:val="22"/>
          <w:szCs w:val="22"/>
          <w:lang w:val="cs-CZ"/>
        </w:rPr>
        <w:t xml:space="preserve"> </w:t>
      </w:r>
      <w:r w:rsidRPr="0019582C">
        <w:rPr>
          <w:rFonts w:ascii="Arial Narrow" w:hAnsi="Arial Narrow"/>
          <w:sz w:val="22"/>
          <w:szCs w:val="22"/>
          <w:lang w:val="cs-CZ"/>
        </w:rPr>
        <w:t>ma prawo w każdym czasie do zmniejszenia ilości zleconych transportów w ramach Umowy bez podania przyczyny. W związku z powyższym Zleceniobiorca nie będzie</w:t>
      </w:r>
      <w:r>
        <w:rPr>
          <w:rFonts w:ascii="Arial Narrow" w:hAnsi="Arial Narrow"/>
          <w:sz w:val="22"/>
          <w:szCs w:val="22"/>
          <w:lang w:val="cs-CZ"/>
        </w:rPr>
        <w:t xml:space="preserve"> </w:t>
      </w:r>
      <w:r w:rsidRPr="0019582C">
        <w:rPr>
          <w:rFonts w:ascii="Arial Narrow" w:hAnsi="Arial Narrow"/>
          <w:sz w:val="22"/>
          <w:szCs w:val="22"/>
          <w:lang w:val="cs-CZ"/>
        </w:rPr>
        <w:t>dochodzić jakichkolwiek roszczeń odszkodowawczych od Zleceniodawcy z tego tytułu.</w:t>
      </w:r>
      <w:r w:rsidRPr="00EC2262">
        <w:rPr>
          <w:rFonts w:ascii="Arial Narrow" w:hAnsi="Arial Narrow"/>
          <w:sz w:val="22"/>
          <w:szCs w:val="22"/>
        </w:rPr>
        <w:t xml:space="preserve"> Zawarcie Umowy nie stanowi zobowiązania Zleceniodawcy do składania Zleceń Zleceniobiorcy.</w:t>
      </w:r>
    </w:p>
    <w:p w14:paraId="4E192DA2" w14:textId="77777777" w:rsidR="005E0C79" w:rsidRPr="0019582C" w:rsidRDefault="00320C47" w:rsidP="009C244C">
      <w:pPr>
        <w:pStyle w:val="Akapitzlist"/>
        <w:numPr>
          <w:ilvl w:val="0"/>
          <w:numId w:val="9"/>
        </w:numPr>
        <w:ind w:left="284"/>
        <w:jc w:val="both"/>
        <w:rPr>
          <w:rFonts w:ascii="Arial Narrow" w:hAnsi="Arial Narrow" w:cs="Garamond"/>
          <w:sz w:val="22"/>
          <w:szCs w:val="22"/>
        </w:rPr>
      </w:pPr>
      <w:r w:rsidRPr="0019582C">
        <w:rPr>
          <w:rFonts w:ascii="Arial Narrow" w:hAnsi="Arial Narrow" w:cs="Arial"/>
          <w:sz w:val="22"/>
          <w:szCs w:val="22"/>
        </w:rPr>
        <w:t>Zleceniodawca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19582C">
        <w:rPr>
          <w:rFonts w:ascii="Arial Narrow" w:hAnsi="Arial Narrow" w:cs="Arial"/>
          <w:sz w:val="22"/>
          <w:szCs w:val="22"/>
        </w:rPr>
        <w:t xml:space="preserve">ma prawo do podpisania z indywidualnie wybranymi Zleceniobiorcami </w:t>
      </w:r>
      <w:r w:rsidR="00FD5464" w:rsidRPr="0019582C">
        <w:rPr>
          <w:rFonts w:ascii="Arial Narrow" w:hAnsi="Arial Narrow" w:cs="Arial"/>
          <w:sz w:val="22"/>
          <w:szCs w:val="22"/>
        </w:rPr>
        <w:t>umow</w:t>
      </w:r>
      <w:r w:rsidR="00FD5464">
        <w:rPr>
          <w:rFonts w:ascii="Arial Narrow" w:hAnsi="Arial Narrow" w:cs="Arial"/>
          <w:sz w:val="22"/>
          <w:szCs w:val="22"/>
        </w:rPr>
        <w:t>y</w:t>
      </w:r>
      <w:r w:rsidR="00FD5464" w:rsidRPr="0019582C">
        <w:rPr>
          <w:rFonts w:ascii="Arial Narrow" w:hAnsi="Arial Narrow" w:cs="Arial"/>
          <w:sz w:val="22"/>
          <w:szCs w:val="22"/>
        </w:rPr>
        <w:t xml:space="preserve"> </w:t>
      </w:r>
      <w:r w:rsidRPr="0019582C">
        <w:rPr>
          <w:rFonts w:ascii="Arial Narrow" w:hAnsi="Arial Narrow" w:cs="Arial"/>
          <w:sz w:val="22"/>
          <w:szCs w:val="22"/>
        </w:rPr>
        <w:t>SLA</w:t>
      </w:r>
      <w:r w:rsidRPr="0019582C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</w:t>
      </w:r>
    </w:p>
    <w:p w14:paraId="36F875A5" w14:textId="77777777" w:rsidR="005E0C79" w:rsidRPr="0019582C" w:rsidRDefault="005E0C79" w:rsidP="009C244C">
      <w:pPr>
        <w:spacing w:after="0" w:line="240" w:lineRule="auto"/>
        <w:jc w:val="both"/>
        <w:rPr>
          <w:rFonts w:ascii="Arial Narrow" w:hAnsi="Arial Narrow"/>
        </w:rPr>
      </w:pPr>
    </w:p>
    <w:p w14:paraId="74C613F4" w14:textId="77777777" w:rsidR="005E0C79" w:rsidRPr="0019582C" w:rsidRDefault="005E0C79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</w:p>
    <w:p w14:paraId="6DF86FC0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§2</w:t>
      </w:r>
    </w:p>
    <w:p w14:paraId="6EE3F92E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OBOWIĄZKI ZLECENIOBIORCY</w:t>
      </w:r>
    </w:p>
    <w:p w14:paraId="3ADB5139" w14:textId="77777777" w:rsidR="005E0C79" w:rsidRPr="0019582C" w:rsidRDefault="00320C47" w:rsidP="009C244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ind w:left="284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>Zleceniobiorca zobowiązany jest do realizacji Usług z należytą starannością jakiej można oczekiwać od podmiotu profesjonalnie zajmującego się tego rodzaju działalnością, zgodnie z aktualną wiedzą, kwalifikacjami oraz obowiązującymi przepisami prawa.</w:t>
      </w:r>
    </w:p>
    <w:p w14:paraId="0AC7C6C3" w14:textId="77777777" w:rsidR="005E0C79" w:rsidRPr="0019582C" w:rsidRDefault="00320C47" w:rsidP="009C244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ind w:left="284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>Zleceniobiorca gwarantuje, że Umowa zostanie zrealizowana zgodnie z obowiązującymi w Polsce przepisami prawnymi oraz normami obowiązującymi w Unii Europejskiej.</w:t>
      </w:r>
    </w:p>
    <w:p w14:paraId="2D20CC28" w14:textId="77777777" w:rsidR="005E0C79" w:rsidRPr="0019582C" w:rsidRDefault="00320C47" w:rsidP="009C244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ind w:left="284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>Zleceniobiorca oświadcza, iż dysponuje wiedzą i doświadczeniem niezbędnymi do wykonania Usług oraz innych zobowiązań wynikających z Umowy. Zleceniobiorca oświadcza, że posiada odpowiednie zezwolenia lub koncesje wymagane przepisami prawa dl</w:t>
      </w:r>
      <w:r>
        <w:rPr>
          <w:rFonts w:ascii="Arial Narrow" w:hAnsi="Arial Narrow"/>
          <w:sz w:val="22"/>
          <w:szCs w:val="22"/>
        </w:rPr>
        <w:t>a świadczenia Usług</w:t>
      </w:r>
      <w:r w:rsidRPr="0019582C">
        <w:rPr>
          <w:rFonts w:ascii="Arial Narrow" w:hAnsi="Arial Narrow"/>
          <w:sz w:val="22"/>
          <w:szCs w:val="22"/>
        </w:rPr>
        <w:t xml:space="preserve">. </w:t>
      </w:r>
    </w:p>
    <w:p w14:paraId="5E44DF8A" w14:textId="77777777" w:rsidR="005E0C79" w:rsidRDefault="00320C47" w:rsidP="009C244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ind w:left="284" w:right="18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>Zleceniobiorca zobowiązuje się nie podawać do publicznej wiadomości faktu wykonywania Usługi dla Zleceniodawcy, a przede wszystkim treści listów przewozowych lub CMR, a w szczególności nie publikować powyższych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bez wyrażonej, zgodnie z zasadami określonymi w §1</w:t>
      </w:r>
      <w:r w:rsidR="00980FF3">
        <w:rPr>
          <w:rFonts w:ascii="Arial Narrow" w:hAnsi="Arial Narrow"/>
          <w:sz w:val="22"/>
          <w:szCs w:val="22"/>
        </w:rPr>
        <w:t>3</w:t>
      </w:r>
      <w:r w:rsidRPr="0019582C">
        <w:rPr>
          <w:rFonts w:ascii="Arial Narrow" w:hAnsi="Arial Narrow"/>
          <w:sz w:val="22"/>
          <w:szCs w:val="22"/>
        </w:rPr>
        <w:t xml:space="preserve"> </w:t>
      </w:r>
      <w:r w:rsidRPr="00EC2262">
        <w:rPr>
          <w:rFonts w:ascii="Arial Narrow" w:hAnsi="Arial Narrow"/>
          <w:b/>
          <w:sz w:val="22"/>
          <w:szCs w:val="22"/>
        </w:rPr>
        <w:t>WO</w:t>
      </w:r>
      <w:r w:rsidRPr="0019582C">
        <w:rPr>
          <w:rFonts w:ascii="Arial Narrow" w:hAnsi="Arial Narrow"/>
          <w:sz w:val="22"/>
          <w:szCs w:val="22"/>
        </w:rPr>
        <w:t>, uprzednio na piśmie pod rygorem nieważności</w:t>
      </w:r>
      <w:r w:rsidR="00D15BEE">
        <w:rPr>
          <w:rFonts w:ascii="Arial Narrow" w:hAnsi="Arial Narrow"/>
          <w:sz w:val="22"/>
          <w:szCs w:val="22"/>
        </w:rPr>
        <w:t>,</w:t>
      </w:r>
      <w:r w:rsidRPr="0019582C">
        <w:rPr>
          <w:rFonts w:ascii="Arial Narrow" w:hAnsi="Arial Narrow"/>
          <w:sz w:val="22"/>
          <w:szCs w:val="22"/>
        </w:rPr>
        <w:t xml:space="preserve"> zgody Zleceniodawcy. </w:t>
      </w:r>
    </w:p>
    <w:p w14:paraId="13409624" w14:textId="77777777" w:rsidR="005E0C79" w:rsidRPr="00C36948" w:rsidRDefault="00320C47" w:rsidP="009C244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ind w:left="284" w:right="18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 xml:space="preserve">W związku z realizacją Usług, </w:t>
      </w:r>
      <w:r w:rsidRPr="00C36948">
        <w:rPr>
          <w:rFonts w:ascii="Arial Narrow" w:hAnsi="Arial Narrow"/>
          <w:sz w:val="22"/>
          <w:szCs w:val="22"/>
        </w:rPr>
        <w:t>Zleceniobiorca jest zobowiązany w szczególności do:</w:t>
      </w:r>
    </w:p>
    <w:p w14:paraId="2FCC90DC" w14:textId="77777777" w:rsidR="005E0C79" w:rsidRPr="0019582C" w:rsidRDefault="00320C47" w:rsidP="009C244C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lang w:val="cs-CZ"/>
        </w:rPr>
      </w:pPr>
      <w:r w:rsidRPr="0019582C">
        <w:rPr>
          <w:rFonts w:ascii="Arial Narrow" w:hAnsi="Arial Narrow"/>
        </w:rPr>
        <w:t>dokonywania</w:t>
      </w:r>
      <w:r w:rsidRPr="0019582C">
        <w:rPr>
          <w:rFonts w:ascii="Arial Narrow" w:hAnsi="Arial Narrow"/>
          <w:lang w:val="cs-CZ"/>
        </w:rPr>
        <w:t xml:space="preserve"> transportu zgodnie ze Zleceniami</w:t>
      </w:r>
      <w:r>
        <w:rPr>
          <w:rFonts w:ascii="Arial Narrow" w:hAnsi="Arial Narrow"/>
          <w:lang w:val="cs-CZ"/>
        </w:rPr>
        <w:t xml:space="preserve"> </w:t>
      </w:r>
      <w:r w:rsidRPr="0019582C">
        <w:rPr>
          <w:rFonts w:ascii="Arial Narrow" w:hAnsi="Arial Narrow"/>
          <w:lang w:val="cs-CZ"/>
        </w:rPr>
        <w:t>przyjętymi do realizacji,</w:t>
      </w:r>
    </w:p>
    <w:p w14:paraId="55DE2116" w14:textId="77777777" w:rsidR="005E0C79" w:rsidRPr="0019582C" w:rsidRDefault="00320C47" w:rsidP="009C244C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lang w:val="cs-CZ"/>
        </w:rPr>
      </w:pPr>
      <w:r w:rsidRPr="0019582C">
        <w:rPr>
          <w:rFonts w:ascii="Arial Narrow" w:hAnsi="Arial Narrow"/>
          <w:lang w:val="cs-CZ"/>
        </w:rPr>
        <w:t xml:space="preserve">dokonywania </w:t>
      </w:r>
      <w:r w:rsidRPr="0019582C">
        <w:rPr>
          <w:rFonts w:ascii="Arial Narrow" w:hAnsi="Arial Narrow"/>
        </w:rPr>
        <w:t>przewozu</w:t>
      </w:r>
      <w:r w:rsidRPr="0019582C">
        <w:rPr>
          <w:rFonts w:ascii="Arial Narrow" w:hAnsi="Arial Narrow"/>
          <w:lang w:val="cs-CZ"/>
        </w:rPr>
        <w:t xml:space="preserve"> zgodnie z obowiązującymi przepisami prawa, w szczególnosci</w:t>
      </w:r>
      <w:r>
        <w:rPr>
          <w:rFonts w:ascii="Arial Narrow" w:hAnsi="Arial Narrow"/>
          <w:lang w:val="cs-CZ"/>
        </w:rPr>
        <w:t xml:space="preserve"> </w:t>
      </w:r>
      <w:r w:rsidRPr="0019582C">
        <w:rPr>
          <w:rFonts w:ascii="Arial Narrow" w:hAnsi="Arial Narrow"/>
          <w:lang w:val="cs-CZ"/>
        </w:rPr>
        <w:t>zgodnie z przepisami ADR, jeżeli w danym przypadku mają zastosowanie,</w:t>
      </w:r>
    </w:p>
    <w:p w14:paraId="45A828AD" w14:textId="77777777" w:rsidR="005E0C79" w:rsidRPr="0019582C" w:rsidRDefault="00320C47" w:rsidP="009C244C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lang w:val="cs-CZ"/>
        </w:rPr>
      </w:pPr>
      <w:r w:rsidRPr="0019582C">
        <w:rPr>
          <w:rFonts w:ascii="Arial Narrow" w:hAnsi="Arial Narrow"/>
          <w:lang w:val="cs-CZ"/>
        </w:rPr>
        <w:t>przestrzegania przepisów o dopuszczalnych masach całkowitych i dopuszczalnym nacisku na osie pojazdu,</w:t>
      </w:r>
    </w:p>
    <w:p w14:paraId="5F2D4CF6" w14:textId="77777777" w:rsidR="005E0C79" w:rsidRPr="0019582C" w:rsidRDefault="00320C47" w:rsidP="009C244C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lang w:val="cs-CZ"/>
        </w:rPr>
      </w:pPr>
      <w:r w:rsidRPr="0019582C">
        <w:rPr>
          <w:rFonts w:ascii="Arial Narrow" w:hAnsi="Arial Narrow"/>
          <w:lang w:val="cs-CZ"/>
        </w:rPr>
        <w:t xml:space="preserve">potwierdzania w systemie TMS gotowości do odbioru towaru, zgodnie z zasadami okreslonymi w §1 </w:t>
      </w:r>
      <w:r w:rsidRPr="00EC2262">
        <w:rPr>
          <w:rFonts w:ascii="Arial Narrow" w:hAnsi="Arial Narrow"/>
          <w:b/>
          <w:lang w:val="cs-CZ"/>
        </w:rPr>
        <w:t>WO</w:t>
      </w:r>
      <w:r w:rsidRPr="0019582C">
        <w:rPr>
          <w:rFonts w:ascii="Arial Narrow" w:hAnsi="Arial Narrow"/>
          <w:lang w:val="cs-CZ"/>
        </w:rPr>
        <w:t>,</w:t>
      </w:r>
    </w:p>
    <w:p w14:paraId="67EE6A95" w14:textId="77777777" w:rsidR="005E0C79" w:rsidRPr="0019582C" w:rsidRDefault="00320C47" w:rsidP="009C244C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lang w:val="cs-CZ"/>
        </w:rPr>
      </w:pPr>
      <w:r w:rsidRPr="0019582C">
        <w:rPr>
          <w:rFonts w:ascii="Arial Narrow" w:hAnsi="Arial Narrow"/>
          <w:lang w:val="cs-CZ"/>
        </w:rPr>
        <w:t>sporządzania dokumentów wymaganych w transporcie, tj. listów przewozowych lub CMR oraz podejmowania wobec osób trzecich kroków niezbędnych dla terminowego uzyskania takich dokumentów,</w:t>
      </w:r>
    </w:p>
    <w:p w14:paraId="407BC194" w14:textId="77777777" w:rsidR="005E0C79" w:rsidRPr="0019582C" w:rsidRDefault="00320C47" w:rsidP="009C244C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lang w:val="cs-CZ"/>
        </w:rPr>
      </w:pPr>
      <w:r w:rsidRPr="0019582C">
        <w:rPr>
          <w:rFonts w:ascii="Arial Narrow" w:hAnsi="Arial Narrow"/>
          <w:lang w:val="cs-CZ"/>
        </w:rPr>
        <w:t>przestrzegania ustalonych w TMS</w:t>
      </w:r>
      <w:r>
        <w:rPr>
          <w:rFonts w:ascii="Arial Narrow" w:hAnsi="Arial Narrow"/>
          <w:lang w:val="cs-CZ"/>
        </w:rPr>
        <w:t xml:space="preserve"> </w:t>
      </w:r>
      <w:r w:rsidRPr="0019582C">
        <w:rPr>
          <w:rFonts w:ascii="Arial Narrow" w:hAnsi="Arial Narrow"/>
          <w:lang w:val="cs-CZ"/>
        </w:rPr>
        <w:t>godzin załadunku i rozładunku towaru,</w:t>
      </w:r>
    </w:p>
    <w:p w14:paraId="66BE105F" w14:textId="77777777" w:rsidR="005E0C79" w:rsidRPr="0019582C" w:rsidRDefault="00320C47" w:rsidP="009C244C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lang w:val="cs-CZ"/>
        </w:rPr>
      </w:pPr>
      <w:r w:rsidRPr="0019582C">
        <w:rPr>
          <w:rFonts w:ascii="Arial Narrow" w:hAnsi="Arial Narrow"/>
          <w:lang w:val="cs-CZ"/>
        </w:rPr>
        <w:t>niezwłocznego informowania o opóźnieniach w realizacji Zlecenia, zgodnie z zasadami określonymi</w:t>
      </w:r>
      <w:r>
        <w:rPr>
          <w:rFonts w:ascii="Arial Narrow" w:hAnsi="Arial Narrow"/>
          <w:lang w:val="cs-CZ"/>
        </w:rPr>
        <w:t xml:space="preserve"> </w:t>
      </w:r>
      <w:r w:rsidR="00C654B1">
        <w:rPr>
          <w:rFonts w:ascii="Arial Narrow" w:hAnsi="Arial Narrow"/>
          <w:lang w:val="cs-CZ"/>
        </w:rPr>
        <w:t xml:space="preserve">                     </w:t>
      </w:r>
      <w:r w:rsidRPr="0019582C">
        <w:rPr>
          <w:rFonts w:ascii="Arial Narrow" w:hAnsi="Arial Narrow"/>
          <w:lang w:val="cs-CZ"/>
        </w:rPr>
        <w:t xml:space="preserve">w §1 ust. 3 </w:t>
      </w:r>
      <w:r w:rsidRPr="00EC2262">
        <w:rPr>
          <w:rFonts w:ascii="Arial Narrow" w:hAnsi="Arial Narrow"/>
          <w:b/>
          <w:lang w:val="cs-CZ"/>
        </w:rPr>
        <w:t>WO</w:t>
      </w:r>
      <w:r w:rsidRPr="0019582C">
        <w:rPr>
          <w:rFonts w:ascii="Arial Narrow" w:hAnsi="Arial Narrow"/>
          <w:lang w:val="cs-CZ"/>
        </w:rPr>
        <w:t>,</w:t>
      </w:r>
    </w:p>
    <w:p w14:paraId="248702E7" w14:textId="77777777" w:rsidR="005E0C79" w:rsidRPr="0019582C" w:rsidRDefault="00320C47" w:rsidP="009C244C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lang w:val="cs-CZ"/>
        </w:rPr>
      </w:pPr>
      <w:r w:rsidRPr="0019582C">
        <w:rPr>
          <w:rFonts w:ascii="Arial Narrow" w:hAnsi="Arial Narrow"/>
          <w:lang w:val="cs-CZ"/>
        </w:rPr>
        <w:t>prawidłowego oznakowania środka transportu i ładunku (jeżeli wymagają tego przepisy ADR),</w:t>
      </w:r>
    </w:p>
    <w:p w14:paraId="6A870B17" w14:textId="77777777" w:rsidR="005E0C79" w:rsidRPr="0019582C" w:rsidRDefault="00320C47" w:rsidP="009C244C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lang w:val="cs-CZ"/>
        </w:rPr>
      </w:pPr>
      <w:r w:rsidRPr="0019582C">
        <w:rPr>
          <w:rFonts w:ascii="Arial Narrow" w:hAnsi="Arial Narrow"/>
          <w:lang w:val="cs-CZ"/>
        </w:rPr>
        <w:t>załadunku towaru bez widocznych uszkodzeń, wycieków, w dobrym stanie technicznym,</w:t>
      </w:r>
    </w:p>
    <w:p w14:paraId="59C173E1" w14:textId="77777777" w:rsidR="005E0C79" w:rsidRPr="0019582C" w:rsidRDefault="00320C47" w:rsidP="009C244C">
      <w:pPr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lang w:val="cs-CZ"/>
        </w:rPr>
      </w:pPr>
      <w:r w:rsidRPr="0019582C">
        <w:rPr>
          <w:rFonts w:ascii="Arial Narrow" w:hAnsi="Arial Narrow"/>
          <w:lang w:val="cs-CZ"/>
        </w:rPr>
        <w:t xml:space="preserve">w przypadku towaru </w:t>
      </w:r>
      <w:r w:rsidRPr="0019582C">
        <w:rPr>
          <w:rFonts w:ascii="Arial Narrow" w:hAnsi="Arial Narrow"/>
        </w:rPr>
        <w:t>niebezpiecznego podlegającego przepisom</w:t>
      </w:r>
      <w:r>
        <w:rPr>
          <w:rFonts w:ascii="Arial Narrow" w:hAnsi="Arial Narrow"/>
        </w:rPr>
        <w:t xml:space="preserve"> </w:t>
      </w:r>
      <w:r w:rsidRPr="0019582C">
        <w:rPr>
          <w:rFonts w:ascii="Arial Narrow" w:hAnsi="Arial Narrow"/>
        </w:rPr>
        <w:t>ADR:</w:t>
      </w:r>
    </w:p>
    <w:p w14:paraId="6D87689C" w14:textId="77777777" w:rsidR="005E0C79" w:rsidRPr="00540679" w:rsidRDefault="00320C47" w:rsidP="009C244C">
      <w:pPr>
        <w:pStyle w:val="Akapitzlist"/>
        <w:numPr>
          <w:ilvl w:val="0"/>
          <w:numId w:val="29"/>
        </w:numPr>
        <w:tabs>
          <w:tab w:val="left" w:pos="993"/>
        </w:tabs>
        <w:ind w:left="993" w:hanging="284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lastRenderedPageBreak/>
        <w:t>środek transportu spełniać będzie wszystkie wymagania aktualnych przepisów prawa pod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względem wymogów technicznych, wyposażenia i obsługi</w:t>
      </w:r>
      <w:r w:rsidRPr="00540679">
        <w:rPr>
          <w:rFonts w:ascii="Arial Narrow" w:hAnsi="Arial Narrow"/>
          <w:sz w:val="22"/>
          <w:szCs w:val="22"/>
        </w:rPr>
        <w:t>,</w:t>
      </w:r>
      <w:r w:rsidR="00540679" w:rsidRPr="00540679">
        <w:rPr>
          <w:rFonts w:ascii="Arial Narrow" w:hAnsi="Arial Narrow"/>
          <w:sz w:val="22"/>
          <w:szCs w:val="22"/>
        </w:rPr>
        <w:t xml:space="preserve"> </w:t>
      </w:r>
      <w:r w:rsidR="00540679" w:rsidRPr="00540679">
        <w:rPr>
          <w:rFonts w:ascii="Arial Narrow" w:hAnsi="Arial Narrow"/>
          <w:color w:val="000000"/>
          <w:sz w:val="22"/>
          <w:szCs w:val="22"/>
        </w:rPr>
        <w:t>a w szczególności będzie prawidłowo dobrany do przewożonego produktu,</w:t>
      </w:r>
    </w:p>
    <w:p w14:paraId="7EC51BC2" w14:textId="77777777" w:rsidR="005E0C79" w:rsidRPr="0019582C" w:rsidRDefault="00320C47" w:rsidP="009C244C">
      <w:pPr>
        <w:pStyle w:val="Akapitzlist"/>
        <w:numPr>
          <w:ilvl w:val="0"/>
          <w:numId w:val="29"/>
        </w:numPr>
        <w:overflowPunct w:val="0"/>
        <w:autoSpaceDE w:val="0"/>
        <w:ind w:left="993" w:hanging="284"/>
        <w:jc w:val="both"/>
        <w:textAlignment w:val="baseline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 xml:space="preserve">środek transportu zaopatrzony będzie we właściwy sprzęt i pełne oznakowanie dla planowanego transportu towaru/ów niebezpiecznych, </w:t>
      </w:r>
    </w:p>
    <w:p w14:paraId="6AC6E1AD" w14:textId="77777777" w:rsidR="005E0C79" w:rsidRPr="0019582C" w:rsidRDefault="00320C47" w:rsidP="009C244C">
      <w:pPr>
        <w:pStyle w:val="Akapitzlist"/>
        <w:numPr>
          <w:ilvl w:val="0"/>
          <w:numId w:val="29"/>
        </w:numPr>
        <w:ind w:left="993" w:hanging="284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>oznakowanie środka transportu dokonywane będzie przez jej załogę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w miejscu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załadunku towaru</w:t>
      </w:r>
      <w:r w:rsidRPr="0019582C">
        <w:rPr>
          <w:rFonts w:ascii="Arial Narrow" w:hAnsi="Arial Narrow"/>
          <w:bCs/>
          <w:sz w:val="22"/>
          <w:szCs w:val="22"/>
        </w:rPr>
        <w:t>.</w:t>
      </w:r>
    </w:p>
    <w:p w14:paraId="6ACCA1F5" w14:textId="77777777" w:rsidR="005E0C79" w:rsidRPr="00C36948" w:rsidRDefault="00D15BEE" w:rsidP="009C244C">
      <w:pPr>
        <w:pStyle w:val="Akapitzlist"/>
        <w:numPr>
          <w:ilvl w:val="0"/>
          <w:numId w:val="2"/>
        </w:numPr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sz w:val="22"/>
          <w:szCs w:val="22"/>
          <w:lang w:val="cs-CZ"/>
        </w:rPr>
        <w:t>w</w:t>
      </w:r>
      <w:r w:rsidR="00320C47" w:rsidRPr="00C36948">
        <w:rPr>
          <w:rFonts w:ascii="Arial Narrow" w:hAnsi="Arial Narrow"/>
          <w:sz w:val="22"/>
          <w:szCs w:val="22"/>
          <w:lang w:val="cs-CZ"/>
        </w:rPr>
        <w:t xml:space="preserve"> przypadku transportu towarów luzem:</w:t>
      </w:r>
    </w:p>
    <w:p w14:paraId="476E1470" w14:textId="77777777" w:rsidR="005E0C79" w:rsidRPr="00C36948" w:rsidRDefault="00320C47" w:rsidP="009C244C">
      <w:pPr>
        <w:pStyle w:val="Akapitzlist"/>
        <w:numPr>
          <w:ilvl w:val="0"/>
          <w:numId w:val="40"/>
        </w:numPr>
        <w:ind w:left="1134"/>
        <w:jc w:val="both"/>
        <w:rPr>
          <w:rFonts w:ascii="Arial Narrow" w:hAnsi="Arial Narrow"/>
          <w:sz w:val="22"/>
          <w:szCs w:val="22"/>
          <w:lang w:val="cs-CZ"/>
        </w:rPr>
      </w:pPr>
      <w:r w:rsidRPr="00C36948">
        <w:rPr>
          <w:rFonts w:ascii="Arial Narrow" w:hAnsi="Arial Narrow" w:cs="Arial"/>
          <w:sz w:val="22"/>
          <w:szCs w:val="22"/>
        </w:rPr>
        <w:t>do podstawienia środka transportu do załadunku z certyfikatem czystości, w którym wskazuje się, że zarówno silos jak i sprzęt pomocniczy jest czysty, suchy i wolny od zapachów oraz jest odpowiedni do zakontraktowanego transportu. Posiadanie certyfikatu czystości nie zwalnia Zleceniobiorcy od odpowiedzialności za stan silosu</w:t>
      </w:r>
      <w:r w:rsidR="00DC104F">
        <w:rPr>
          <w:rFonts w:ascii="Arial Narrow" w:hAnsi="Arial Narrow" w:cs="Arial"/>
          <w:sz w:val="22"/>
          <w:szCs w:val="22"/>
        </w:rPr>
        <w:t>,</w:t>
      </w:r>
      <w:r w:rsidRPr="00C36948">
        <w:rPr>
          <w:rFonts w:ascii="Arial Narrow" w:hAnsi="Arial Narrow" w:cs="Arial"/>
          <w:sz w:val="22"/>
          <w:szCs w:val="22"/>
        </w:rPr>
        <w:t xml:space="preserve"> jak i sprzętu pomocniczego oraz, że  będzie on czysty, suchy i wolny od zapachów oraz, że będzie odpowiedni do zakontraktowanego transportu,</w:t>
      </w:r>
      <w:r w:rsidRPr="00C36948">
        <w:rPr>
          <w:rFonts w:ascii="Arial Narrow" w:hAnsi="Arial Narrow"/>
          <w:sz w:val="22"/>
          <w:szCs w:val="22"/>
          <w:lang w:val="cs-CZ"/>
        </w:rPr>
        <w:t xml:space="preserve"> </w:t>
      </w:r>
    </w:p>
    <w:p w14:paraId="6512DDD5" w14:textId="77777777" w:rsidR="005E0C79" w:rsidRPr="00C36948" w:rsidRDefault="00320C47" w:rsidP="009C244C">
      <w:pPr>
        <w:pStyle w:val="Akapitzlist"/>
        <w:numPr>
          <w:ilvl w:val="0"/>
          <w:numId w:val="40"/>
        </w:numPr>
        <w:ind w:left="1134"/>
        <w:jc w:val="both"/>
        <w:rPr>
          <w:rFonts w:ascii="Arial Narrow" w:hAnsi="Arial Narrow" w:cs="Arial"/>
          <w:sz w:val="22"/>
          <w:szCs w:val="22"/>
        </w:rPr>
      </w:pPr>
      <w:r w:rsidRPr="00C36948">
        <w:rPr>
          <w:rFonts w:ascii="Arial Narrow" w:hAnsi="Arial Narrow" w:cs="Arial"/>
          <w:sz w:val="22"/>
          <w:szCs w:val="22"/>
        </w:rPr>
        <w:t xml:space="preserve">inspekcja przeprowadzona przez Zleceniodawcę lub na jego zlecenie nie zwalnia Zleceniobiorcy od odpowiedzialności za podstawienie czystego, suchego, wolnego od zapachów silosu. </w:t>
      </w:r>
      <w:r w:rsidR="00C654B1">
        <w:rPr>
          <w:rFonts w:ascii="Arial Narrow" w:hAnsi="Arial Narrow" w:cs="Arial"/>
          <w:sz w:val="22"/>
          <w:szCs w:val="22"/>
        </w:rPr>
        <w:t xml:space="preserve">                                     </w:t>
      </w:r>
      <w:r w:rsidRPr="00C36948">
        <w:rPr>
          <w:rFonts w:ascii="Arial Narrow" w:hAnsi="Arial Narrow" w:cs="Arial"/>
          <w:sz w:val="22"/>
          <w:szCs w:val="22"/>
        </w:rPr>
        <w:t>Ta odpowiedzialność Zleceniobiorcy dotyczy nie tylko zbiornika, ale również węży, zaworów, rur i systemu wydmuchu,</w:t>
      </w:r>
    </w:p>
    <w:p w14:paraId="1FD529B8" w14:textId="77777777" w:rsidR="005E0C79" w:rsidRPr="00C36948" w:rsidRDefault="00320C47" w:rsidP="009C244C">
      <w:pPr>
        <w:pStyle w:val="Akapitzlist"/>
        <w:numPr>
          <w:ilvl w:val="0"/>
          <w:numId w:val="40"/>
        </w:numPr>
        <w:ind w:left="1134"/>
        <w:jc w:val="both"/>
        <w:rPr>
          <w:rFonts w:ascii="Arial Narrow" w:hAnsi="Arial Narrow" w:cs="Arial"/>
          <w:sz w:val="22"/>
          <w:szCs w:val="22"/>
        </w:rPr>
      </w:pPr>
      <w:r w:rsidRPr="00C36948">
        <w:rPr>
          <w:rFonts w:ascii="Arial Narrow" w:hAnsi="Arial Narrow" w:cs="Arial"/>
          <w:sz w:val="22"/>
          <w:szCs w:val="22"/>
        </w:rPr>
        <w:t>mycie, suszenie silosów i dodatkowego wyposażenia jest wymagane od Zleceniobiorcy każdorazowo. Wyjątkiem może być przypadek, gdy poprzedni ładunek był taki sam lub kompatybilny z ładunkiem przewidzianym do załadunku. Wówczas Zleceniodawca może wydać pisemną zgodę na taki załadunek. W takim przypadku ryzyko związane z potencjalnym zanieczyszczeniem towaru zakontraktowanego do transportu pozostałościami z poprzedniego transportu ponosi Zleceniobiorca,</w:t>
      </w:r>
    </w:p>
    <w:p w14:paraId="4FAE3C8D" w14:textId="77777777" w:rsidR="005E0C79" w:rsidRPr="00C36948" w:rsidRDefault="00320C47" w:rsidP="009C244C">
      <w:pPr>
        <w:pStyle w:val="Akapitzlist"/>
        <w:numPr>
          <w:ilvl w:val="0"/>
          <w:numId w:val="40"/>
        </w:numPr>
        <w:ind w:left="1134"/>
        <w:jc w:val="both"/>
        <w:rPr>
          <w:rFonts w:ascii="Arial Narrow" w:hAnsi="Arial Narrow" w:cs="Arial"/>
        </w:rPr>
      </w:pPr>
      <w:r w:rsidRPr="00C36948">
        <w:rPr>
          <w:rFonts w:ascii="Arial Narrow" w:hAnsi="Arial Narrow" w:cs="Arial"/>
          <w:sz w:val="22"/>
          <w:szCs w:val="22"/>
        </w:rPr>
        <w:t xml:space="preserve">Zleceniodawca do transportu własnych towarów zakazuje korzystania przez Zleceniobiorcę </w:t>
      </w:r>
      <w:r w:rsidR="00C654B1">
        <w:rPr>
          <w:rFonts w:ascii="Arial Narrow" w:hAnsi="Arial Narrow" w:cs="Arial"/>
          <w:sz w:val="22"/>
          <w:szCs w:val="22"/>
        </w:rPr>
        <w:t xml:space="preserve">                                    </w:t>
      </w:r>
      <w:r w:rsidRPr="00C36948">
        <w:rPr>
          <w:rFonts w:ascii="Arial Narrow" w:hAnsi="Arial Narrow" w:cs="Arial"/>
          <w:sz w:val="22"/>
          <w:szCs w:val="22"/>
        </w:rPr>
        <w:t xml:space="preserve">z </w:t>
      </w:r>
      <w:proofErr w:type="spellStart"/>
      <w:r w:rsidRPr="00C36948">
        <w:rPr>
          <w:rFonts w:ascii="Arial Narrow" w:hAnsi="Arial Narrow" w:cs="Arial"/>
          <w:sz w:val="22"/>
          <w:szCs w:val="22"/>
        </w:rPr>
        <w:t>autosilosów</w:t>
      </w:r>
      <w:proofErr w:type="spellEnd"/>
      <w:r w:rsidRPr="00C36948">
        <w:rPr>
          <w:rFonts w:ascii="Arial Narrow" w:hAnsi="Arial Narrow" w:cs="Arial"/>
          <w:sz w:val="22"/>
          <w:szCs w:val="22"/>
        </w:rPr>
        <w:t xml:space="preserve"> dedykowanych do transportu żywności, opatrzonych stosownymi ostrzeżeniami informującymi o takim ich przeznaczeniu i zastrzega sobie prawo do odmowy załadunku takiego </w:t>
      </w:r>
      <w:proofErr w:type="spellStart"/>
      <w:r w:rsidRPr="00C36948">
        <w:rPr>
          <w:rFonts w:ascii="Arial Narrow" w:hAnsi="Arial Narrow" w:cs="Arial"/>
          <w:sz w:val="22"/>
          <w:szCs w:val="22"/>
        </w:rPr>
        <w:t>autosilosu</w:t>
      </w:r>
      <w:proofErr w:type="spellEnd"/>
      <w:r w:rsidRPr="00C36948">
        <w:rPr>
          <w:rFonts w:ascii="Arial Narrow" w:hAnsi="Arial Narrow" w:cs="Arial"/>
          <w:sz w:val="22"/>
          <w:szCs w:val="22"/>
        </w:rPr>
        <w:t>,</w:t>
      </w:r>
    </w:p>
    <w:p w14:paraId="6A55DCB7" w14:textId="77777777" w:rsidR="005E0C79" w:rsidRPr="00C36948" w:rsidRDefault="00320C47" w:rsidP="009C244C">
      <w:pPr>
        <w:pStyle w:val="Akapitzlist"/>
        <w:numPr>
          <w:ilvl w:val="0"/>
          <w:numId w:val="40"/>
        </w:numPr>
        <w:ind w:left="1134"/>
        <w:jc w:val="both"/>
        <w:rPr>
          <w:rFonts w:ascii="Arial Narrow" w:hAnsi="Arial Narrow" w:cs="Arial"/>
          <w:sz w:val="22"/>
          <w:szCs w:val="22"/>
        </w:rPr>
      </w:pPr>
      <w:r w:rsidRPr="00C36948">
        <w:rPr>
          <w:rFonts w:ascii="Arial Narrow" w:hAnsi="Arial Narrow" w:cs="Arial"/>
          <w:sz w:val="22"/>
          <w:szCs w:val="22"/>
        </w:rPr>
        <w:t xml:space="preserve">Zleceniodawca może w uzasadnionych przypadkach zakazać korzystania przez Zleceniobiorcę </w:t>
      </w:r>
      <w:r w:rsidR="00803D68">
        <w:rPr>
          <w:rFonts w:ascii="Arial Narrow" w:hAnsi="Arial Narrow" w:cs="Arial"/>
          <w:sz w:val="22"/>
          <w:szCs w:val="22"/>
        </w:rPr>
        <w:t xml:space="preserve">                     </w:t>
      </w:r>
      <w:r w:rsidRPr="00C36948">
        <w:rPr>
          <w:rFonts w:ascii="Arial Narrow" w:hAnsi="Arial Narrow" w:cs="Arial"/>
          <w:sz w:val="22"/>
          <w:szCs w:val="22"/>
        </w:rPr>
        <w:t xml:space="preserve">z </w:t>
      </w:r>
      <w:proofErr w:type="spellStart"/>
      <w:r w:rsidRPr="00C36948">
        <w:rPr>
          <w:rFonts w:ascii="Arial Narrow" w:hAnsi="Arial Narrow" w:cs="Arial"/>
          <w:sz w:val="22"/>
          <w:szCs w:val="22"/>
        </w:rPr>
        <w:t>autosilosów</w:t>
      </w:r>
      <w:proofErr w:type="spellEnd"/>
      <w:r w:rsidRPr="00C36948">
        <w:rPr>
          <w:rFonts w:ascii="Arial Narrow" w:hAnsi="Arial Narrow" w:cs="Arial"/>
          <w:sz w:val="22"/>
          <w:szCs w:val="22"/>
        </w:rPr>
        <w:t xml:space="preserve"> przewożących alergeny zgodnie z</w:t>
      </w:r>
      <w:r w:rsidRPr="00C36948">
        <w:rPr>
          <w:rFonts w:ascii="Arial Narrow" w:hAnsi="Arial Narrow"/>
          <w:sz w:val="22"/>
          <w:szCs w:val="22"/>
        </w:rPr>
        <w:t xml:space="preserve"> </w:t>
      </w:r>
      <w:r w:rsidRPr="00C36948">
        <w:rPr>
          <w:rFonts w:ascii="Arial Narrow" w:hAnsi="Arial Narrow" w:cs="Arial"/>
          <w:sz w:val="22"/>
          <w:szCs w:val="22"/>
        </w:rPr>
        <w:t xml:space="preserve">Rozporządzeniem Parlamentu Europejskiego i Rady (UE) nr 1169/2011 z dnia 25 października 2011 r. </w:t>
      </w:r>
      <w:r w:rsidRPr="00C57851">
        <w:rPr>
          <w:rStyle w:val="Pogrubienie"/>
          <w:rFonts w:ascii="Arial Narrow" w:hAnsi="Arial Narrow" w:cs="Lucida Sans Unicode"/>
          <w:b w:val="0"/>
          <w:sz w:val="22"/>
          <w:szCs w:val="22"/>
        </w:rPr>
        <w:t>w sprawie przekazywania konsumentom informacji na temat żywności</w:t>
      </w:r>
      <w:r w:rsidR="00DC104F">
        <w:rPr>
          <w:rStyle w:val="Pogrubienie"/>
          <w:rFonts w:ascii="Arial Narrow" w:hAnsi="Arial Narrow" w:cs="Lucida Sans Unicode"/>
          <w:b w:val="0"/>
          <w:sz w:val="22"/>
          <w:szCs w:val="22"/>
        </w:rPr>
        <w:t>,</w:t>
      </w:r>
      <w:r w:rsidR="00DC104F" w:rsidRPr="00DC104F">
        <w:rPr>
          <w:rFonts w:ascii="Helvetica" w:eastAsiaTheme="minorHAnsi" w:hAnsi="Helvetica" w:cstheme="minorBidi"/>
          <w:color w:val="212529"/>
          <w:sz w:val="42"/>
          <w:szCs w:val="42"/>
          <w:shd w:val="clear" w:color="auto" w:fill="FFFFFF"/>
          <w:lang w:eastAsia="en-US"/>
        </w:rPr>
        <w:t xml:space="preserve"> </w:t>
      </w:r>
      <w:r w:rsidR="00DC104F" w:rsidRPr="00DC104F">
        <w:rPr>
          <w:rFonts w:ascii="Arial Narrow" w:hAnsi="Arial Narrow" w:cs="Lucida Sans Unicode"/>
          <w:bCs/>
          <w:sz w:val="22"/>
          <w:szCs w:val="22"/>
        </w:rPr>
        <w:t>zmiany rozporządzeń Parlamentu Europejskiego i Rady (WE) nr 1924/2006 i (WE) nr 1925/2006 oraz uchylenia dyrektywy Komisji 87/250/EWG, dyrektywy Rady 90/496/EWG, dyrektywy Komisji 1999/10/WE, dyrektywy 2000/13/WE Parlamentu Europejskiego i Rady, dyrektyw Komisji 2002/67/WE i 2008/5/WE oraz rozporządzenia Komisji (WE) nr 608/2004</w:t>
      </w:r>
      <w:r w:rsidRPr="00C36948">
        <w:rPr>
          <w:rFonts w:ascii="Arial Narrow" w:hAnsi="Arial Narrow" w:cs="Arial"/>
          <w:sz w:val="22"/>
          <w:szCs w:val="22"/>
        </w:rPr>
        <w:t>.</w:t>
      </w:r>
    </w:p>
    <w:p w14:paraId="7B013D1B" w14:textId="77777777" w:rsidR="005E0C79" w:rsidRPr="00320C30" w:rsidRDefault="00320C47" w:rsidP="009C244C">
      <w:pPr>
        <w:pStyle w:val="Akapitzlist"/>
        <w:numPr>
          <w:ilvl w:val="0"/>
          <w:numId w:val="7"/>
        </w:numPr>
        <w:autoSpaceDE w:val="0"/>
        <w:autoSpaceDN w:val="0"/>
        <w:ind w:left="426" w:hanging="426"/>
        <w:jc w:val="both"/>
        <w:rPr>
          <w:rFonts w:ascii="Arial Narrow" w:hAnsi="Arial Narrow" w:cs="Garamond"/>
          <w:sz w:val="22"/>
          <w:szCs w:val="22"/>
        </w:rPr>
      </w:pPr>
      <w:r w:rsidRPr="0019582C">
        <w:rPr>
          <w:rFonts w:ascii="Arial Narrow" w:hAnsi="Arial Narrow" w:cs="Garamond"/>
          <w:sz w:val="22"/>
          <w:szCs w:val="22"/>
        </w:rPr>
        <w:t>Zleceniobiorca</w:t>
      </w:r>
      <w:r>
        <w:rPr>
          <w:rFonts w:ascii="Arial Narrow" w:hAnsi="Arial Narrow" w:cs="Garamond"/>
          <w:sz w:val="22"/>
          <w:szCs w:val="22"/>
        </w:rPr>
        <w:t xml:space="preserve"> </w:t>
      </w:r>
      <w:r w:rsidRPr="0019582C">
        <w:rPr>
          <w:rFonts w:ascii="Arial Narrow" w:hAnsi="Arial Narrow" w:cs="Garamond"/>
          <w:sz w:val="22"/>
          <w:szCs w:val="22"/>
        </w:rPr>
        <w:t>oświadcza, że Zleceniodawca udostępnił mu</w:t>
      </w:r>
      <w:r w:rsidRPr="0019582C">
        <w:rPr>
          <w:rFonts w:ascii="Arial Narrow" w:hAnsi="Arial Narrow"/>
          <w:sz w:val="22"/>
          <w:szCs w:val="22"/>
        </w:rPr>
        <w:t xml:space="preserve"> Zarządzenie w sprawie wprowadzenia Instrukcji ruchu osobowego w ANWIL S.A., oraz, że zobowiązuje się do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 w:cs="Garamond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zapoznania i przestrzegania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ww. Zarządzenia, które jest stale dostępne na stronie</w:t>
      </w:r>
      <w:r>
        <w:rPr>
          <w:rFonts w:ascii="Arial Narrow" w:hAnsi="Arial Narrow"/>
          <w:sz w:val="22"/>
          <w:szCs w:val="22"/>
        </w:rPr>
        <w:t xml:space="preserve"> </w:t>
      </w:r>
      <w:r w:rsidRPr="009621E4">
        <w:rPr>
          <w:rFonts w:ascii="Arial Narrow" w:hAnsi="Arial Narrow"/>
          <w:sz w:val="22"/>
          <w:szCs w:val="22"/>
        </w:rPr>
        <w:t>Zleceniodawcy</w:t>
      </w:r>
      <w:r>
        <w:rPr>
          <w:rFonts w:ascii="Arial Narrow" w:hAnsi="Arial Narrow"/>
          <w:sz w:val="22"/>
          <w:szCs w:val="22"/>
        </w:rPr>
        <w:t>:</w:t>
      </w:r>
    </w:p>
    <w:p w14:paraId="799232D6" w14:textId="77777777" w:rsidR="00130734" w:rsidRPr="00130734" w:rsidRDefault="00130734" w:rsidP="009C244C">
      <w:pPr>
        <w:pStyle w:val="Akapitzlist"/>
        <w:autoSpaceDE w:val="0"/>
        <w:autoSpaceDN w:val="0"/>
        <w:ind w:left="426"/>
        <w:jc w:val="both"/>
        <w:rPr>
          <w:rFonts w:ascii="Arial Narrow" w:hAnsi="Arial Narrow" w:cs="Garamond"/>
          <w:sz w:val="22"/>
          <w:szCs w:val="22"/>
        </w:rPr>
      </w:pPr>
      <w:hyperlink r:id="rId9" w:history="1">
        <w:r w:rsidRPr="00AE334B">
          <w:rPr>
            <w:rStyle w:val="Hipercze"/>
            <w:rFonts w:ascii="Arial Narrow" w:hAnsi="Arial Narrow"/>
            <w:color w:val="auto"/>
            <w:sz w:val="22"/>
            <w:szCs w:val="22"/>
          </w:rPr>
          <w:t>https://anwil.orlen.pl/pl/Oferta/Strefa-zakupow/Wytyczne-dla-oferentow-i-dostawcow</w:t>
        </w:r>
      </w:hyperlink>
    </w:p>
    <w:p w14:paraId="78B529A9" w14:textId="77777777" w:rsidR="00407095" w:rsidRPr="00407095" w:rsidRDefault="00320C47" w:rsidP="009C244C">
      <w:pPr>
        <w:pStyle w:val="Akapitzlist"/>
        <w:numPr>
          <w:ilvl w:val="0"/>
          <w:numId w:val="7"/>
        </w:numPr>
        <w:autoSpaceDE w:val="0"/>
        <w:autoSpaceDN w:val="0"/>
        <w:ind w:left="426" w:hanging="426"/>
        <w:jc w:val="both"/>
        <w:rPr>
          <w:rFonts w:ascii="Arial Narrow" w:hAnsi="Arial Narrow" w:cs="Garamond"/>
          <w:sz w:val="22"/>
          <w:szCs w:val="22"/>
        </w:rPr>
      </w:pPr>
      <w:r w:rsidRPr="0019582C">
        <w:rPr>
          <w:rFonts w:ascii="Arial Narrow" w:hAnsi="Arial Narrow" w:cs="Garamond"/>
          <w:sz w:val="22"/>
          <w:szCs w:val="22"/>
        </w:rPr>
        <w:t xml:space="preserve">Zleceniobiorca oświadcza, że została mu udostępniona Instrukcja </w:t>
      </w:r>
      <w:r>
        <w:rPr>
          <w:rFonts w:ascii="Arial Narrow" w:hAnsi="Arial Narrow" w:cs="Garamond"/>
          <w:sz w:val="22"/>
          <w:szCs w:val="22"/>
        </w:rPr>
        <w:t xml:space="preserve">obsługi systemu </w:t>
      </w:r>
      <w:r w:rsidRPr="0019582C">
        <w:rPr>
          <w:rFonts w:ascii="Arial Narrow" w:hAnsi="Arial Narrow" w:cs="Garamond"/>
          <w:sz w:val="22"/>
          <w:szCs w:val="22"/>
        </w:rPr>
        <w:t>TMS</w:t>
      </w:r>
      <w:r>
        <w:rPr>
          <w:rFonts w:ascii="Arial Narrow" w:hAnsi="Arial Narrow" w:cs="Garamond"/>
          <w:sz w:val="22"/>
          <w:szCs w:val="22"/>
        </w:rPr>
        <w:t xml:space="preserve"> </w:t>
      </w:r>
      <w:r w:rsidRPr="0019582C">
        <w:rPr>
          <w:rFonts w:ascii="Arial Narrow" w:hAnsi="Arial Narrow" w:cs="Garamond"/>
          <w:sz w:val="22"/>
          <w:szCs w:val="22"/>
        </w:rPr>
        <w:t>oraz, że</w:t>
      </w:r>
      <w:r>
        <w:rPr>
          <w:rFonts w:ascii="Arial Narrow" w:hAnsi="Arial Narrow" w:cs="Garamond"/>
          <w:sz w:val="22"/>
          <w:szCs w:val="22"/>
        </w:rPr>
        <w:t xml:space="preserve"> </w:t>
      </w:r>
      <w:r w:rsidRPr="0019582C">
        <w:rPr>
          <w:rFonts w:ascii="Arial Narrow" w:hAnsi="Arial Narrow" w:cs="Garamond"/>
          <w:sz w:val="22"/>
          <w:szCs w:val="22"/>
        </w:rPr>
        <w:t xml:space="preserve">został poinformowany, iż Instrukcja </w:t>
      </w:r>
      <w:r>
        <w:rPr>
          <w:rFonts w:ascii="Arial Narrow" w:hAnsi="Arial Narrow" w:cs="Garamond"/>
          <w:sz w:val="22"/>
          <w:szCs w:val="22"/>
        </w:rPr>
        <w:t xml:space="preserve">obsługi systemu </w:t>
      </w:r>
      <w:r w:rsidRPr="0019582C">
        <w:rPr>
          <w:rFonts w:ascii="Arial Narrow" w:hAnsi="Arial Narrow" w:cs="Garamond"/>
          <w:sz w:val="22"/>
          <w:szCs w:val="22"/>
        </w:rPr>
        <w:t>TMS stale umieszczona jest na stronie Zleceniodawcy</w:t>
      </w:r>
      <w:r>
        <w:rPr>
          <w:rFonts w:ascii="Arial Narrow" w:hAnsi="Arial Narrow" w:cs="Garamond"/>
          <w:sz w:val="22"/>
          <w:szCs w:val="22"/>
        </w:rPr>
        <w:t>:</w:t>
      </w:r>
    </w:p>
    <w:p w14:paraId="590C2437" w14:textId="77777777" w:rsidR="00407095" w:rsidRPr="00130734" w:rsidRDefault="00130734" w:rsidP="009C244C">
      <w:pPr>
        <w:spacing w:after="0" w:line="240" w:lineRule="auto"/>
        <w:ind w:left="360"/>
        <w:jc w:val="both"/>
        <w:rPr>
          <w:rFonts w:ascii="Arial Narrow" w:hAnsi="Arial Narrow"/>
        </w:rPr>
      </w:pPr>
      <w:r w:rsidRPr="00130734">
        <w:rPr>
          <w:rFonts w:ascii="Arial Narrow" w:hAnsi="Arial Narrow"/>
        </w:rPr>
        <w:t xml:space="preserve"> </w:t>
      </w:r>
      <w:hyperlink r:id="rId10" w:history="1">
        <w:r w:rsidRPr="00AE334B">
          <w:rPr>
            <w:rStyle w:val="Hipercze"/>
            <w:rFonts w:ascii="Arial Narrow" w:hAnsi="Arial Narrow"/>
            <w:color w:val="auto"/>
          </w:rPr>
          <w:t>https://anwil.orlen.pl/pl/Oferta/Strefa-zakupow/Wytyczne-dla-oferentow-i-dostawcow</w:t>
        </w:r>
      </w:hyperlink>
    </w:p>
    <w:p w14:paraId="41D63A81" w14:textId="77777777" w:rsidR="005E0C79" w:rsidRPr="008A5DC3" w:rsidRDefault="00320C47" w:rsidP="009C244C">
      <w:pPr>
        <w:pStyle w:val="Akapitzlist"/>
        <w:numPr>
          <w:ilvl w:val="0"/>
          <w:numId w:val="7"/>
        </w:numPr>
        <w:tabs>
          <w:tab w:val="left" w:pos="426"/>
        </w:tabs>
        <w:autoSpaceDE w:val="0"/>
        <w:autoSpaceDN w:val="0"/>
        <w:ind w:left="425" w:hanging="425"/>
        <w:jc w:val="both"/>
        <w:rPr>
          <w:rFonts w:ascii="Arial Narrow" w:hAnsi="Arial Narrow" w:cs="Garamond"/>
          <w:sz w:val="22"/>
          <w:szCs w:val="22"/>
        </w:rPr>
      </w:pPr>
      <w:r w:rsidRPr="0019582C">
        <w:rPr>
          <w:rFonts w:ascii="Arial Narrow" w:hAnsi="Arial Narrow" w:cs="Garamond"/>
          <w:sz w:val="22"/>
          <w:szCs w:val="22"/>
        </w:rPr>
        <w:t>Zleceniobiorca zobowiązany jest do zapoznania się, stosowania i bezwzględnego przestrzegania</w:t>
      </w:r>
      <w:r w:rsidRPr="0019582C"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 w:cs="Garamond"/>
          <w:sz w:val="22"/>
          <w:szCs w:val="22"/>
        </w:rPr>
        <w:t>przepisów i wymagań bezpieczeństwa i higieny pracy, przepisów przeciwpożarowych, zasad bezpieczeństwa procesowego, przepisów ochrony środowiska, przepisów ustawy o ochronie osób i mieniana oraz ustawy</w:t>
      </w:r>
      <w:r>
        <w:rPr>
          <w:rFonts w:ascii="Arial Narrow" w:hAnsi="Arial Narrow" w:cs="Garamond"/>
          <w:sz w:val="22"/>
          <w:szCs w:val="22"/>
        </w:rPr>
        <w:t xml:space="preserve"> </w:t>
      </w:r>
      <w:r w:rsidRPr="0019582C">
        <w:rPr>
          <w:rFonts w:ascii="Arial Narrow" w:hAnsi="Arial Narrow" w:cs="Garamond"/>
          <w:sz w:val="22"/>
          <w:szCs w:val="22"/>
        </w:rPr>
        <w:t>o wychowaniu w trzeźwości, zgodnie z Załącznikiem do Umowy pt.</w:t>
      </w:r>
      <w:r w:rsidRPr="0019582C">
        <w:rPr>
          <w:rFonts w:ascii="Arial Narrow" w:hAnsi="Arial Narrow"/>
          <w:sz w:val="22"/>
          <w:szCs w:val="22"/>
        </w:rPr>
        <w:t xml:space="preserve"> „</w:t>
      </w:r>
      <w:r>
        <w:rPr>
          <w:rFonts w:ascii="Arial Narrow" w:hAnsi="Arial Narrow" w:cs="Garamond"/>
          <w:sz w:val="22"/>
          <w:szCs w:val="22"/>
        </w:rPr>
        <w:t>Wytyczne dla kierowców wjeżdżających na teren chroniony ANWIL S.A.</w:t>
      </w:r>
      <w:r w:rsidRPr="008A5DC3">
        <w:rPr>
          <w:rFonts w:ascii="Arial Narrow" w:hAnsi="Arial Narrow" w:cs="Garamond"/>
          <w:sz w:val="22"/>
          <w:szCs w:val="22"/>
        </w:rPr>
        <w:t>”.</w:t>
      </w:r>
    </w:p>
    <w:p w14:paraId="528F4F9D" w14:textId="77777777" w:rsidR="005E0C79" w:rsidRDefault="00320C47" w:rsidP="009C244C">
      <w:pPr>
        <w:pStyle w:val="Akapitzlist"/>
        <w:numPr>
          <w:ilvl w:val="0"/>
          <w:numId w:val="7"/>
        </w:numPr>
        <w:autoSpaceDE w:val="0"/>
        <w:autoSpaceDN w:val="0"/>
        <w:ind w:left="425" w:hanging="425"/>
        <w:jc w:val="both"/>
        <w:rPr>
          <w:rFonts w:ascii="Arial Narrow" w:hAnsi="Arial Narrow" w:cs="Garamond"/>
          <w:sz w:val="22"/>
          <w:szCs w:val="22"/>
        </w:rPr>
      </w:pPr>
      <w:r w:rsidRPr="008A5DC3">
        <w:rPr>
          <w:rFonts w:ascii="Arial Narrow" w:hAnsi="Arial Narrow" w:cs="Garamond"/>
          <w:sz w:val="22"/>
          <w:szCs w:val="22"/>
        </w:rPr>
        <w:t>Zleceniobiorca zobowiązany jest przestrzegać przepisów ustawy Prawo o ruchu drogowym z dnia</w:t>
      </w:r>
      <w:r>
        <w:rPr>
          <w:rFonts w:ascii="Arial Narrow" w:hAnsi="Arial Narrow" w:cs="Garamond"/>
          <w:sz w:val="22"/>
          <w:szCs w:val="22"/>
        </w:rPr>
        <w:t xml:space="preserve"> </w:t>
      </w:r>
      <w:r w:rsidRPr="008A5DC3">
        <w:rPr>
          <w:rFonts w:ascii="Arial Narrow" w:hAnsi="Arial Narrow" w:cs="Garamond"/>
          <w:sz w:val="22"/>
          <w:szCs w:val="22"/>
        </w:rPr>
        <w:t>20 czerwca 1997 r., które obowiązują również na obszarze całego przedsiębiorstwa Zleceniodawcy, w tym na terenie dróg wewnętrznych, parkingów itp.</w:t>
      </w:r>
    </w:p>
    <w:p w14:paraId="5EEE1153" w14:textId="77777777" w:rsidR="005E0C79" w:rsidRPr="008A5DC3" w:rsidRDefault="00320C47" w:rsidP="009C244C">
      <w:pPr>
        <w:pStyle w:val="Akapitzlist"/>
        <w:numPr>
          <w:ilvl w:val="0"/>
          <w:numId w:val="7"/>
        </w:numPr>
        <w:autoSpaceDE w:val="0"/>
        <w:autoSpaceDN w:val="0"/>
        <w:ind w:left="425" w:hanging="425"/>
        <w:jc w:val="both"/>
        <w:rPr>
          <w:rFonts w:ascii="Arial Narrow" w:hAnsi="Arial Narrow" w:cs="Garamond"/>
          <w:sz w:val="22"/>
          <w:szCs w:val="22"/>
        </w:rPr>
      </w:pPr>
      <w:r>
        <w:rPr>
          <w:rFonts w:ascii="Arial Narrow" w:hAnsi="Arial Narrow" w:cs="Garamond"/>
          <w:sz w:val="22"/>
          <w:szCs w:val="22"/>
        </w:rPr>
        <w:t xml:space="preserve">Zleceniobiorca zobowiązany jest do zapoznania swoich kierowców oraz przestrzegania przez nich postanowień Instrukcji rozładunku </w:t>
      </w:r>
      <w:proofErr w:type="spellStart"/>
      <w:r>
        <w:rPr>
          <w:rFonts w:ascii="Arial Narrow" w:hAnsi="Arial Narrow" w:cs="Garamond"/>
          <w:sz w:val="22"/>
          <w:szCs w:val="22"/>
        </w:rPr>
        <w:t>autosilosów</w:t>
      </w:r>
      <w:proofErr w:type="spellEnd"/>
      <w:r>
        <w:rPr>
          <w:rFonts w:ascii="Arial Narrow" w:hAnsi="Arial Narrow" w:cs="Garamond"/>
          <w:sz w:val="22"/>
          <w:szCs w:val="22"/>
        </w:rPr>
        <w:t xml:space="preserve"> na miejscu przeznaczenia, która ma zastosowanie </w:t>
      </w:r>
      <w:r w:rsidR="00B16126">
        <w:rPr>
          <w:rFonts w:ascii="Arial Narrow" w:hAnsi="Arial Narrow" w:cs="Garamond"/>
          <w:sz w:val="22"/>
          <w:szCs w:val="22"/>
        </w:rPr>
        <w:t xml:space="preserve">                                  </w:t>
      </w:r>
      <w:r>
        <w:rPr>
          <w:rFonts w:ascii="Arial Narrow" w:hAnsi="Arial Narrow" w:cs="Garamond"/>
          <w:sz w:val="22"/>
          <w:szCs w:val="22"/>
        </w:rPr>
        <w:t>w przypadku gdy odbiorca nie posiada własnej instrukcji rozładunku.</w:t>
      </w:r>
    </w:p>
    <w:p w14:paraId="6E1B8E71" w14:textId="77777777" w:rsidR="00934BD0" w:rsidRPr="005329C0" w:rsidRDefault="00320C47" w:rsidP="009C244C">
      <w:pPr>
        <w:pStyle w:val="Akapitzlist"/>
        <w:numPr>
          <w:ilvl w:val="0"/>
          <w:numId w:val="7"/>
        </w:numPr>
        <w:autoSpaceDE w:val="0"/>
        <w:autoSpaceDN w:val="0"/>
        <w:ind w:left="425" w:hanging="425"/>
        <w:jc w:val="both"/>
        <w:rPr>
          <w:rFonts w:ascii="Arial Narrow" w:hAnsi="Arial Narrow" w:cs="Garamond"/>
          <w:sz w:val="22"/>
          <w:szCs w:val="22"/>
        </w:rPr>
      </w:pPr>
      <w:r w:rsidRPr="008A5DC3">
        <w:rPr>
          <w:rFonts w:ascii="Arial Narrow" w:hAnsi="Arial Narrow"/>
          <w:sz w:val="22"/>
          <w:szCs w:val="22"/>
        </w:rPr>
        <w:t xml:space="preserve">Zleceniobiorca, o ile będzie korzystał z usług podwykonawców, zobowiązany jest złożyć na piśmie oświadczenie, iż w  czasie  realizacji usług objętych Umową będzie korzystał z usług podwykonawców, wybranych przez niego z należytą starannością  i tym samym bierze na siebie pełną odpowiedzialność za </w:t>
      </w:r>
      <w:r w:rsidRPr="008A5DC3">
        <w:rPr>
          <w:rFonts w:ascii="Arial Narrow" w:hAnsi="Arial Narrow"/>
          <w:sz w:val="22"/>
          <w:szCs w:val="22"/>
        </w:rPr>
        <w:lastRenderedPageBreak/>
        <w:t>usługi realizowane przez tych podwykonawców jak za działania i zaniechania własne, choćby nie ponosił winy w ich wyborze.</w:t>
      </w:r>
    </w:p>
    <w:p w14:paraId="32347778" w14:textId="77777777" w:rsidR="005329C0" w:rsidRPr="005329C0" w:rsidRDefault="005329C0" w:rsidP="005329C0">
      <w:pPr>
        <w:pStyle w:val="Akapitzlist"/>
        <w:autoSpaceDE w:val="0"/>
        <w:autoSpaceDN w:val="0"/>
        <w:ind w:left="425"/>
        <w:jc w:val="both"/>
        <w:rPr>
          <w:rFonts w:ascii="Arial Narrow" w:hAnsi="Arial Narrow" w:cs="Garamond"/>
          <w:sz w:val="22"/>
          <w:szCs w:val="22"/>
        </w:rPr>
      </w:pPr>
    </w:p>
    <w:p w14:paraId="21D7F828" w14:textId="77777777" w:rsidR="000B3A55" w:rsidRPr="00963D0C" w:rsidRDefault="000B3A55" w:rsidP="005329C0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Arial Narrow" w:eastAsia="Times New Roman" w:hAnsi="Arial Narrow" w:cs="Arial"/>
          <w:b/>
          <w:spacing w:val="-1"/>
        </w:rPr>
      </w:pPr>
      <w:r>
        <w:rPr>
          <w:rFonts w:ascii="Arial Narrow" w:eastAsia="Times New Roman" w:hAnsi="Arial Narrow" w:cs="Arial"/>
          <w:b/>
          <w:spacing w:val="-1"/>
        </w:rPr>
        <w:t>§3</w:t>
      </w:r>
    </w:p>
    <w:p w14:paraId="7557EDE5" w14:textId="77777777" w:rsidR="000B3A55" w:rsidRPr="00963D0C" w:rsidRDefault="000B3A55" w:rsidP="005329C0">
      <w:pPr>
        <w:widowControl w:val="0"/>
        <w:shd w:val="clear" w:color="auto" w:fill="FFFFFF"/>
        <w:autoSpaceDE w:val="0"/>
        <w:spacing w:after="0" w:line="240" w:lineRule="auto"/>
        <w:jc w:val="center"/>
        <w:rPr>
          <w:rFonts w:ascii="Arial Narrow" w:eastAsia="Times New Roman" w:hAnsi="Arial Narrow" w:cs="Arial"/>
          <w:b/>
          <w:spacing w:val="-1"/>
        </w:rPr>
      </w:pPr>
      <w:r w:rsidRPr="00963D0C">
        <w:rPr>
          <w:rFonts w:ascii="Arial Narrow" w:eastAsia="Times New Roman" w:hAnsi="Arial Narrow" w:cs="Arial"/>
          <w:b/>
          <w:spacing w:val="-1"/>
        </w:rPr>
        <w:t>URZĄDZENIA POMIAROWE I KONTROLA ILOŚCI TOWARU</w:t>
      </w:r>
    </w:p>
    <w:p w14:paraId="494E6273" w14:textId="77777777" w:rsidR="000B3A55" w:rsidRPr="00963D0C" w:rsidRDefault="000B3A55" w:rsidP="009C244C">
      <w:pPr>
        <w:widowControl w:val="0"/>
        <w:numPr>
          <w:ilvl w:val="0"/>
          <w:numId w:val="41"/>
        </w:numPr>
        <w:shd w:val="clear" w:color="auto" w:fill="FFFFFF"/>
        <w:suppressAutoHyphens/>
        <w:autoSpaceDE w:val="0"/>
        <w:spacing w:after="0" w:line="240" w:lineRule="auto"/>
        <w:ind w:left="294" w:hanging="294"/>
        <w:jc w:val="both"/>
        <w:rPr>
          <w:rFonts w:ascii="Arial Narrow" w:eastAsia="Times New Roman" w:hAnsi="Arial Narrow" w:cs="Arial"/>
          <w:spacing w:val="-1"/>
        </w:rPr>
      </w:pPr>
      <w:r w:rsidRPr="00963D0C">
        <w:rPr>
          <w:rFonts w:ascii="Arial Narrow" w:eastAsia="Times New Roman" w:hAnsi="Arial Narrow" w:cs="Arial"/>
          <w:spacing w:val="-1"/>
        </w:rPr>
        <w:t>Zleceniobiorca ponosi pełną odpowiedzialność za powierzony towar w zakresie jego ilości i jakości zleconej do przewozu, tj. od momentu wydania, do momentu jego rozpoczęcia rozładunku w miejscu wskazanym przez odbiorcę i potwierdzenia przyjęcia dostawy bez uwag przez uprawnionego pracownika odbiorcy. Zleceniobiorca odpowiada za zachowanie jakości towaru zgodn</w:t>
      </w:r>
      <w:r w:rsidR="00850E52">
        <w:rPr>
          <w:rFonts w:ascii="Arial Narrow" w:eastAsia="Times New Roman" w:hAnsi="Arial Narrow" w:cs="Arial"/>
          <w:spacing w:val="-1"/>
        </w:rPr>
        <w:t>e</w:t>
      </w:r>
      <w:r w:rsidRPr="00963D0C">
        <w:rPr>
          <w:rFonts w:ascii="Arial Narrow" w:eastAsia="Times New Roman" w:hAnsi="Arial Narrow" w:cs="Arial"/>
          <w:spacing w:val="-1"/>
        </w:rPr>
        <w:t xml:space="preserve"> z certyfikatem jakości dostarczanym każdorazowo przez Zleceniodawcę. Dodatkowym elementem nadzoru nad ilością przewożonego towaru jest system monitoringu ruchu pojazdów GPS.</w:t>
      </w:r>
    </w:p>
    <w:p w14:paraId="5F23C425" w14:textId="77777777" w:rsidR="000B3A55" w:rsidRPr="00963D0C" w:rsidRDefault="000B3A55" w:rsidP="009C244C">
      <w:pPr>
        <w:widowControl w:val="0"/>
        <w:numPr>
          <w:ilvl w:val="0"/>
          <w:numId w:val="41"/>
        </w:numPr>
        <w:shd w:val="clear" w:color="auto" w:fill="FFFFFF"/>
        <w:suppressAutoHyphens/>
        <w:autoSpaceDE w:val="0"/>
        <w:spacing w:after="0" w:line="240" w:lineRule="auto"/>
        <w:ind w:left="294" w:hanging="294"/>
        <w:jc w:val="both"/>
        <w:rPr>
          <w:rFonts w:ascii="Arial Narrow" w:eastAsia="Times New Roman" w:hAnsi="Arial Narrow" w:cs="Arial"/>
          <w:spacing w:val="-1"/>
        </w:rPr>
      </w:pPr>
      <w:r w:rsidRPr="00963D0C">
        <w:rPr>
          <w:rFonts w:ascii="Arial Narrow" w:eastAsia="Times New Roman" w:hAnsi="Arial Narrow" w:cs="Arial"/>
          <w:spacing w:val="-1"/>
        </w:rPr>
        <w:t>W przypadkach wystąpienia różnicy pomiędzy ilością wydanego towaru a ilością towaru dostarczanego do odbiorcy, Zleceniobiorca winien zapewnić pomoc Zleceniodawcy w ustaleniu przyczyn powstania różnicy, w tym:</w:t>
      </w:r>
    </w:p>
    <w:p w14:paraId="7A28AEA2" w14:textId="77777777" w:rsidR="000B3A55" w:rsidRPr="00963D0C" w:rsidRDefault="000B3A55" w:rsidP="009C244C">
      <w:pPr>
        <w:numPr>
          <w:ilvl w:val="0"/>
          <w:numId w:val="42"/>
        </w:numPr>
        <w:shd w:val="clear" w:color="auto" w:fill="FFFFFF"/>
        <w:spacing w:after="0" w:line="240" w:lineRule="auto"/>
        <w:ind w:hanging="294"/>
        <w:jc w:val="both"/>
        <w:rPr>
          <w:rFonts w:ascii="Arial Narrow" w:eastAsia="Times New Roman" w:hAnsi="Arial Narrow" w:cs="Arial"/>
          <w:spacing w:val="-1"/>
        </w:rPr>
      </w:pPr>
      <w:r w:rsidRPr="00963D0C">
        <w:rPr>
          <w:rFonts w:ascii="Arial Narrow" w:eastAsia="Times New Roman" w:hAnsi="Arial Narrow" w:cs="Arial"/>
          <w:spacing w:val="-1"/>
        </w:rPr>
        <w:t>uzgodnienie, porównanie zapisów z realizacji Usługi,</w:t>
      </w:r>
    </w:p>
    <w:p w14:paraId="05C06BF9" w14:textId="77777777" w:rsidR="000B3A55" w:rsidRPr="00963D0C" w:rsidRDefault="000B3A55" w:rsidP="009C244C">
      <w:pPr>
        <w:numPr>
          <w:ilvl w:val="0"/>
          <w:numId w:val="42"/>
        </w:numPr>
        <w:shd w:val="clear" w:color="auto" w:fill="FFFFFF"/>
        <w:spacing w:after="0" w:line="240" w:lineRule="auto"/>
        <w:ind w:hanging="294"/>
        <w:jc w:val="both"/>
        <w:rPr>
          <w:rFonts w:ascii="Arial Narrow" w:eastAsia="Times New Roman" w:hAnsi="Arial Narrow" w:cs="Arial"/>
          <w:spacing w:val="-1"/>
        </w:rPr>
      </w:pPr>
      <w:r w:rsidRPr="00963D0C">
        <w:rPr>
          <w:rFonts w:ascii="Arial Narrow" w:eastAsia="Times New Roman" w:hAnsi="Arial Narrow" w:cs="Arial"/>
          <w:spacing w:val="-1"/>
        </w:rPr>
        <w:t>w uzasadnionych przypadkach, na wniosek Zleceniodawcy, dokonać kontroli kalibracji, legalizacji urządzeń pomiarowych,</w:t>
      </w:r>
    </w:p>
    <w:p w14:paraId="41FAF152" w14:textId="77777777" w:rsidR="000B3A55" w:rsidRPr="00462E24" w:rsidRDefault="000B3A55" w:rsidP="009C244C">
      <w:pPr>
        <w:widowControl w:val="0"/>
        <w:numPr>
          <w:ilvl w:val="0"/>
          <w:numId w:val="42"/>
        </w:numPr>
        <w:shd w:val="clear" w:color="auto" w:fill="FFFFFF"/>
        <w:autoSpaceDE w:val="0"/>
        <w:spacing w:after="0" w:line="240" w:lineRule="auto"/>
        <w:ind w:left="709" w:hanging="294"/>
        <w:jc w:val="both"/>
        <w:rPr>
          <w:rFonts w:ascii="Arial Narrow" w:eastAsia="Times New Roman" w:hAnsi="Arial Narrow" w:cs="Arial"/>
          <w:spacing w:val="-1"/>
        </w:rPr>
      </w:pPr>
      <w:r w:rsidRPr="00462E24">
        <w:rPr>
          <w:rFonts w:ascii="Arial Narrow" w:eastAsia="Times New Roman" w:hAnsi="Arial Narrow" w:cs="Arial"/>
          <w:spacing w:val="-1"/>
        </w:rPr>
        <w:t>analizę problemów i udział w znalezieniu rozwiązania,</w:t>
      </w:r>
      <w:r>
        <w:rPr>
          <w:rFonts w:ascii="Arial Narrow" w:eastAsia="Times New Roman" w:hAnsi="Arial Narrow" w:cs="Arial"/>
          <w:spacing w:val="-1"/>
        </w:rPr>
        <w:t xml:space="preserve"> </w:t>
      </w:r>
      <w:r w:rsidRPr="00462E24">
        <w:rPr>
          <w:rFonts w:ascii="Arial Narrow" w:eastAsia="Times New Roman" w:hAnsi="Arial Narrow" w:cs="Arial"/>
          <w:spacing w:val="-1"/>
        </w:rPr>
        <w:t>co nie zwalnia Zleceniobiorcy z obowiązku pokrycia wszelkich strat i szkód z tego tytułu wynikłych na zasadach określonych w Umowie.</w:t>
      </w:r>
    </w:p>
    <w:p w14:paraId="5308A3AA" w14:textId="77777777" w:rsidR="000B3A55" w:rsidRPr="00963D0C" w:rsidRDefault="000B3A55" w:rsidP="009C244C">
      <w:pPr>
        <w:widowControl w:val="0"/>
        <w:numPr>
          <w:ilvl w:val="0"/>
          <w:numId w:val="41"/>
        </w:numPr>
        <w:shd w:val="clear" w:color="auto" w:fill="FFFFFF"/>
        <w:suppressAutoHyphens/>
        <w:autoSpaceDE w:val="0"/>
        <w:spacing w:after="0" w:line="240" w:lineRule="auto"/>
        <w:ind w:left="294" w:hanging="294"/>
        <w:jc w:val="both"/>
        <w:rPr>
          <w:rFonts w:ascii="Arial Narrow" w:eastAsia="Times New Roman" w:hAnsi="Arial Narrow" w:cs="Arial"/>
          <w:spacing w:val="-1"/>
        </w:rPr>
      </w:pPr>
      <w:r w:rsidRPr="00963D0C">
        <w:rPr>
          <w:rFonts w:ascii="Arial Narrow" w:eastAsia="Times New Roman" w:hAnsi="Arial Narrow" w:cs="Arial"/>
          <w:spacing w:val="-1"/>
        </w:rPr>
        <w:t>Zleceniobiorca odpowiada za wykazane różnice w ilości towaru przyjęte przez odbiorcę i wydane w miejscu załadunku i zobowiązany jest do pokrycia kosztów różnicy wydanego i przyjętego towaru obliczonego na podstawie potwierdzonej przez odbiorcę ilości przyjętego towaru oraz deklarowanej na dowodzie wydania jego ilości, kosztów reklamacji lub kar poniesionych przez Zleceniodawcę z tego tytułu. Do wyliczenia wartości towaru przyjęta będzie cena netto towaru obowiązująca u Zleceniodawcy w dniu jego wydania.</w:t>
      </w:r>
    </w:p>
    <w:p w14:paraId="0D7B9889" w14:textId="77777777" w:rsidR="000B3A55" w:rsidRPr="00963D0C" w:rsidRDefault="000B3A55" w:rsidP="009C244C">
      <w:pPr>
        <w:widowControl w:val="0"/>
        <w:numPr>
          <w:ilvl w:val="0"/>
          <w:numId w:val="41"/>
        </w:numPr>
        <w:shd w:val="clear" w:color="auto" w:fill="FFFFFF"/>
        <w:suppressAutoHyphens/>
        <w:autoSpaceDE w:val="0"/>
        <w:spacing w:after="0" w:line="240" w:lineRule="auto"/>
        <w:ind w:left="294" w:hanging="294"/>
        <w:jc w:val="both"/>
        <w:rPr>
          <w:rFonts w:ascii="Arial Narrow" w:eastAsia="Times New Roman" w:hAnsi="Arial Narrow" w:cs="Arial"/>
          <w:spacing w:val="-1"/>
        </w:rPr>
      </w:pPr>
      <w:r w:rsidRPr="00963D0C">
        <w:rPr>
          <w:rFonts w:ascii="Arial Narrow" w:eastAsia="Times New Roman" w:hAnsi="Arial Narrow" w:cs="Arial"/>
          <w:spacing w:val="-1"/>
        </w:rPr>
        <w:t>Zleceniobiorca gwarantuje zgodność ilości dostarczonego towaru do odbiorcy z deklarowaną w dowodzie wydania. Zleceniobiorca w tym zakresie ponosi odpowiedzialność za szkodę wyrządzoną Zleceniodawcy                        w skutek utraty lub niedoboru towaru w pełnej wysokości zgodnie z ogólnymi zasadami odpowiedzialności. Odpowiedzialność Zleceniobiorcy obejmuje ryzyko utraty towaru od rozpoczęcia załadunku, poprzez transport do zakończenia rozładunku.</w:t>
      </w:r>
    </w:p>
    <w:p w14:paraId="59978933" w14:textId="77777777" w:rsidR="000B3A55" w:rsidRPr="00963D0C" w:rsidRDefault="000B3A55" w:rsidP="009C244C">
      <w:pPr>
        <w:widowControl w:val="0"/>
        <w:numPr>
          <w:ilvl w:val="0"/>
          <w:numId w:val="41"/>
        </w:numPr>
        <w:shd w:val="clear" w:color="auto" w:fill="FFFFFF"/>
        <w:suppressAutoHyphens/>
        <w:autoSpaceDE w:val="0"/>
        <w:spacing w:after="0" w:line="240" w:lineRule="auto"/>
        <w:ind w:left="294" w:hanging="294"/>
        <w:jc w:val="both"/>
        <w:rPr>
          <w:rFonts w:ascii="Arial Narrow" w:eastAsia="Times New Roman" w:hAnsi="Arial Narrow" w:cs="Arial"/>
          <w:spacing w:val="-1"/>
        </w:rPr>
      </w:pPr>
      <w:r w:rsidRPr="00963D0C">
        <w:rPr>
          <w:rFonts w:ascii="Arial Narrow" w:eastAsia="Times New Roman" w:hAnsi="Arial Narrow" w:cs="Arial"/>
          <w:spacing w:val="-1"/>
        </w:rPr>
        <w:t xml:space="preserve">Stwierdzenie naruszenia plomb transportowych/celnych jak również zasygnalizowanie zdarzenia niestandardowego przez system GPS w dowolnym momencie realizacji dostawy powoduje po stronie Zleceniobiorcy - po uprzednim zapoznaniu się przez niego z materiałem dowodowym - obowiązek pokrycia niedoborów ilościowych – o ile takie powstaną oraz naprawy strat z tytułu ewentualnego pogorszenia jakości towaru u odbiorcy obsługiwanego podczas przedmiotowej dostawy o ile takie wystąpi. Za zdarzenie niestandardowe Strony przyjmują, technicznie możliwe do uchwycenia przy pomocy systemu monitorowania pracy Pojazdów GPS zdarzenie polegające na zatrzymaniu pojazdu w miejscu do tego nieprzeznaczonym,                       tj. niezwiązanym z operacją załadunku, rozładunku oraz zakończenia pracy, które to zatrzymanie nie jest związane z aktualnie panującą sytuacją na drodze. </w:t>
      </w:r>
    </w:p>
    <w:p w14:paraId="257743AB" w14:textId="77777777" w:rsidR="000B3A55" w:rsidRPr="00963D0C" w:rsidRDefault="000B3A55" w:rsidP="009C244C">
      <w:pPr>
        <w:widowControl w:val="0"/>
        <w:numPr>
          <w:ilvl w:val="0"/>
          <w:numId w:val="41"/>
        </w:numPr>
        <w:shd w:val="clear" w:color="auto" w:fill="FFFFFF"/>
        <w:suppressAutoHyphens/>
        <w:autoSpaceDE w:val="0"/>
        <w:spacing w:after="0" w:line="240" w:lineRule="auto"/>
        <w:ind w:left="294" w:hanging="294"/>
        <w:jc w:val="both"/>
        <w:rPr>
          <w:rFonts w:ascii="Arial Narrow" w:eastAsia="Times New Roman" w:hAnsi="Arial Narrow" w:cs="Arial"/>
          <w:spacing w:val="-1"/>
        </w:rPr>
      </w:pPr>
      <w:r w:rsidRPr="00963D0C">
        <w:rPr>
          <w:rFonts w:ascii="Arial Narrow" w:eastAsia="Times New Roman" w:hAnsi="Arial Narrow" w:cs="Arial"/>
          <w:spacing w:val="-1"/>
        </w:rPr>
        <w:t>Zleceniobiorca ma obowiązek niezwłocznego informowania Zleceniodawcy o wystąpieniu zdarzeń mogących mieć wpływ na ilość i jakość towaru.</w:t>
      </w:r>
    </w:p>
    <w:p w14:paraId="6B6BBE4D" w14:textId="77777777" w:rsidR="000B3A55" w:rsidRPr="0019582C" w:rsidRDefault="000B3A55" w:rsidP="00CD74D8">
      <w:pPr>
        <w:spacing w:after="0" w:line="240" w:lineRule="auto"/>
        <w:jc w:val="both"/>
        <w:rPr>
          <w:rFonts w:ascii="Arial Narrow" w:hAnsi="Arial Narrow"/>
        </w:rPr>
      </w:pPr>
    </w:p>
    <w:p w14:paraId="1F707F3E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</w:t>
      </w:r>
      <w:r w:rsidR="000B3A55">
        <w:rPr>
          <w:rFonts w:ascii="Arial Narrow" w:eastAsia="Arial Unicode MS" w:hAnsi="Arial Narrow" w:cs="Arial"/>
          <w:b/>
        </w:rPr>
        <w:t>4</w:t>
      </w:r>
    </w:p>
    <w:p w14:paraId="39CE3D53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OBOWIĄZKI ZLECENIODAWCY</w:t>
      </w:r>
    </w:p>
    <w:p w14:paraId="38135DCA" w14:textId="77777777" w:rsidR="005E0C79" w:rsidRPr="0019582C" w:rsidRDefault="00320C47" w:rsidP="00A30D8D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Arial Narrow" w:eastAsia="Arial Unicode MS" w:hAnsi="Arial Narrow" w:cs="Arial"/>
          <w:sz w:val="22"/>
          <w:szCs w:val="22"/>
        </w:rPr>
      </w:pPr>
      <w:r w:rsidRPr="0019582C">
        <w:rPr>
          <w:rFonts w:ascii="Arial Narrow" w:hAnsi="Arial Narrow" w:cs="Garamond"/>
          <w:bCs/>
          <w:iCs/>
          <w:sz w:val="22"/>
          <w:szCs w:val="22"/>
        </w:rPr>
        <w:t>Zleceniodawca</w:t>
      </w:r>
      <w:r w:rsidRPr="0019582C">
        <w:rPr>
          <w:rFonts w:ascii="Arial Narrow" w:eastAsia="Arial Unicode MS" w:hAnsi="Arial Narrow" w:cs="Arial"/>
          <w:sz w:val="22"/>
          <w:szCs w:val="22"/>
        </w:rPr>
        <w:t xml:space="preserve"> zobowiązany jest do terminowej zapłaty wynagrodzenia określonego w Umowie, pod warunkiem</w:t>
      </w:r>
      <w:r>
        <w:rPr>
          <w:rFonts w:ascii="Arial Narrow" w:eastAsia="Arial Unicode MS" w:hAnsi="Arial Narrow" w:cs="Arial"/>
          <w:sz w:val="22"/>
          <w:szCs w:val="22"/>
        </w:rPr>
        <w:t xml:space="preserve"> </w:t>
      </w:r>
      <w:r w:rsidRPr="0019582C">
        <w:rPr>
          <w:rFonts w:ascii="Arial Narrow" w:eastAsia="Arial Unicode MS" w:hAnsi="Arial Narrow" w:cs="Arial"/>
          <w:sz w:val="22"/>
          <w:szCs w:val="22"/>
        </w:rPr>
        <w:t>dokonania odbioru Zlecenia bez uwag.</w:t>
      </w:r>
    </w:p>
    <w:p w14:paraId="5A01D08B" w14:textId="77777777" w:rsidR="005E0C79" w:rsidRDefault="00320C47" w:rsidP="00A30D8D">
      <w:pPr>
        <w:pStyle w:val="Akapitzlist"/>
        <w:numPr>
          <w:ilvl w:val="0"/>
          <w:numId w:val="12"/>
        </w:numPr>
        <w:autoSpaceDE w:val="0"/>
        <w:autoSpaceDN w:val="0"/>
        <w:adjustRightInd w:val="0"/>
        <w:ind w:left="284" w:hanging="284"/>
        <w:jc w:val="both"/>
        <w:rPr>
          <w:rFonts w:ascii="Arial Narrow" w:eastAsia="Arial Unicode MS" w:hAnsi="Arial Narrow" w:cs="Arial"/>
          <w:sz w:val="22"/>
          <w:szCs w:val="22"/>
        </w:rPr>
      </w:pPr>
      <w:r w:rsidRPr="0019582C">
        <w:rPr>
          <w:rFonts w:ascii="Arial Narrow" w:hAnsi="Arial Narrow" w:cs="Garamond"/>
          <w:bCs/>
          <w:iCs/>
          <w:sz w:val="22"/>
          <w:szCs w:val="22"/>
        </w:rPr>
        <w:t>Zleceniodawca</w:t>
      </w:r>
      <w:r w:rsidRPr="0019582C">
        <w:rPr>
          <w:rFonts w:ascii="Arial Narrow" w:eastAsia="Arial Unicode MS" w:hAnsi="Arial Narrow" w:cs="Arial"/>
          <w:sz w:val="22"/>
          <w:szCs w:val="22"/>
        </w:rPr>
        <w:t xml:space="preserve"> ma obowiązek współdziałania ze </w:t>
      </w:r>
      <w:r w:rsidRPr="0019582C">
        <w:rPr>
          <w:rFonts w:ascii="Arial Narrow" w:hAnsi="Arial Narrow"/>
          <w:sz w:val="22"/>
          <w:szCs w:val="22"/>
        </w:rPr>
        <w:t>Zleceniobiorc</w:t>
      </w:r>
      <w:r w:rsidRPr="0019582C">
        <w:rPr>
          <w:rFonts w:ascii="Arial Narrow" w:eastAsia="Arial Unicode MS" w:hAnsi="Arial Narrow" w:cs="Arial"/>
          <w:sz w:val="22"/>
          <w:szCs w:val="22"/>
        </w:rPr>
        <w:t>ą, przez co Strony rozumieją w szczególności udostępnienie</w:t>
      </w:r>
      <w:r>
        <w:rPr>
          <w:rFonts w:ascii="Arial Narrow" w:eastAsia="Arial Unicode MS" w:hAnsi="Arial Narrow" w:cs="Arial"/>
          <w:sz w:val="22"/>
          <w:szCs w:val="22"/>
        </w:rPr>
        <w:t xml:space="preserve"> </w:t>
      </w:r>
      <w:r w:rsidRPr="0019582C">
        <w:rPr>
          <w:rFonts w:ascii="Arial Narrow" w:eastAsia="Arial Unicode MS" w:hAnsi="Arial Narrow" w:cs="Arial"/>
          <w:sz w:val="22"/>
          <w:szCs w:val="22"/>
        </w:rPr>
        <w:t xml:space="preserve">odpowiedniej dokumentacji przewozowej oraz podjęcie innych niezbędnych działań leżących po stronie Zleceniodawcy. </w:t>
      </w:r>
    </w:p>
    <w:p w14:paraId="12AA4D40" w14:textId="77777777" w:rsidR="005329C0" w:rsidRDefault="005329C0" w:rsidP="005329C0">
      <w:pPr>
        <w:autoSpaceDE w:val="0"/>
        <w:autoSpaceDN w:val="0"/>
        <w:adjustRightInd w:val="0"/>
        <w:spacing w:after="0" w:line="240" w:lineRule="auto"/>
        <w:rPr>
          <w:rFonts w:ascii="Arial Narrow" w:eastAsia="Arial Unicode MS" w:hAnsi="Arial Narrow" w:cs="Arial"/>
          <w:b/>
        </w:rPr>
      </w:pPr>
    </w:p>
    <w:p w14:paraId="2A62412E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</w:t>
      </w:r>
      <w:r w:rsidR="000B3A55">
        <w:rPr>
          <w:rFonts w:ascii="Arial Narrow" w:eastAsia="Arial Unicode MS" w:hAnsi="Arial Narrow" w:cs="Arial"/>
          <w:b/>
        </w:rPr>
        <w:t>5</w:t>
      </w:r>
    </w:p>
    <w:p w14:paraId="166B4CA4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ODBIÓR USŁUGI</w:t>
      </w:r>
    </w:p>
    <w:p w14:paraId="2D67FBA2" w14:textId="77777777" w:rsidR="005E0C79" w:rsidRPr="0019582C" w:rsidRDefault="00320C47" w:rsidP="009C244C">
      <w:pPr>
        <w:pStyle w:val="Akapitzlist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 Narrow" w:eastAsia="Arial Unicode MS" w:hAnsi="Arial Narrow" w:cs="Arial"/>
          <w:b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>Potwierdzeniem wykonania Zlecenia,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którego efektem będzie dostarczenie do miejsca przeznaczenia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towaru jest :</w:t>
      </w:r>
    </w:p>
    <w:p w14:paraId="092D3758" w14:textId="77777777" w:rsidR="005E0C79" w:rsidRDefault="00320C47" w:rsidP="00600EAF">
      <w:pPr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19582C">
        <w:rPr>
          <w:rFonts w:ascii="Arial Narrow" w:hAnsi="Arial Narrow"/>
        </w:rPr>
        <w:t>podpisany przez odbiorcę towaru</w:t>
      </w:r>
      <w:r>
        <w:rPr>
          <w:rFonts w:ascii="Arial Narrow" w:hAnsi="Arial Narrow"/>
        </w:rPr>
        <w:t>, z datą i jego pieczątką</w:t>
      </w:r>
      <w:r w:rsidRPr="0019582C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firmową, </w:t>
      </w:r>
      <w:r w:rsidRPr="0019582C">
        <w:rPr>
          <w:rFonts w:ascii="Arial Narrow" w:hAnsi="Arial Narrow"/>
        </w:rPr>
        <w:t>list przewozowy lub CMR lub inny dokument zawierający numer dokumentu WW (dokument potwierdzający wydanie</w:t>
      </w:r>
      <w:r>
        <w:rPr>
          <w:rFonts w:ascii="Arial Narrow" w:hAnsi="Arial Narrow"/>
        </w:rPr>
        <w:t xml:space="preserve"> </w:t>
      </w:r>
      <w:r w:rsidRPr="0019582C">
        <w:rPr>
          <w:rFonts w:ascii="Arial Narrow" w:hAnsi="Arial Narrow"/>
        </w:rPr>
        <w:t xml:space="preserve">towaru z magazynu), </w:t>
      </w:r>
      <w:r w:rsidRPr="0019582C">
        <w:rPr>
          <w:rFonts w:ascii="Arial Narrow" w:hAnsi="Arial Narrow"/>
        </w:rPr>
        <w:lastRenderedPageBreak/>
        <w:t>oraz</w:t>
      </w:r>
      <w:r>
        <w:rPr>
          <w:rFonts w:ascii="Arial Narrow" w:hAnsi="Arial Narrow"/>
        </w:rPr>
        <w:t xml:space="preserve"> </w:t>
      </w:r>
    </w:p>
    <w:p w14:paraId="26B0D501" w14:textId="77777777" w:rsidR="005E0C79" w:rsidRDefault="00320C47" w:rsidP="00600EAF">
      <w:pPr>
        <w:widowControl w:val="0"/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Arial Narrow" w:hAnsi="Arial Narrow"/>
        </w:rPr>
      </w:pPr>
      <w:r w:rsidRPr="006A417A">
        <w:rPr>
          <w:rFonts w:ascii="Arial Narrow" w:hAnsi="Arial Narrow"/>
        </w:rPr>
        <w:t xml:space="preserve">potwierdzenie przez Zleceniodawcę wykonania Zlecenia w systemie TMS, poprzez podanie daty i godziny zgłoszenia się do rozładunku towaru. </w:t>
      </w:r>
    </w:p>
    <w:p w14:paraId="68E85D61" w14:textId="77777777" w:rsidR="005E0C79" w:rsidRPr="00844043" w:rsidRDefault="00320C47" w:rsidP="009C244C">
      <w:pPr>
        <w:pStyle w:val="Akapitzlist"/>
        <w:widowControl w:val="0"/>
        <w:numPr>
          <w:ilvl w:val="0"/>
          <w:numId w:val="13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theme="minorBidi"/>
          <w:sz w:val="22"/>
          <w:szCs w:val="22"/>
        </w:rPr>
      </w:pPr>
      <w:r w:rsidRPr="00844043">
        <w:rPr>
          <w:rFonts w:ascii="Arial Narrow" w:hAnsi="Arial Narrow" w:cs="Arial"/>
          <w:caps/>
          <w:sz w:val="22"/>
          <w:szCs w:val="22"/>
        </w:rPr>
        <w:t>W</w:t>
      </w:r>
      <w:r w:rsidRPr="00844043">
        <w:rPr>
          <w:rFonts w:ascii="Arial Narrow" w:hAnsi="Arial Narrow" w:cs="Arial"/>
          <w:sz w:val="22"/>
          <w:szCs w:val="22"/>
        </w:rPr>
        <w:t xml:space="preserve"> przypadku gdy Zleceniobiorca nie wykona Zlecenia, Zleceniodawca zleci wykonanie Zlecenia innemu podmiotowi. Różnicą kosztów pomiędzy ceną z Umowy, a ceną Usługi pozyskanej od innego podmiotu zostanie obciążony Zleceniobiorca, jednak w wysokości nie wyższej niż 30% od ceny określonej w Umowie.</w:t>
      </w:r>
    </w:p>
    <w:p w14:paraId="35534029" w14:textId="77777777" w:rsidR="005E0C79" w:rsidRPr="0019582C" w:rsidRDefault="00320C47" w:rsidP="009C244C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9582C">
        <w:rPr>
          <w:rFonts w:ascii="Arial Narrow" w:hAnsi="Arial Narrow" w:cs="Arial"/>
          <w:sz w:val="22"/>
          <w:szCs w:val="22"/>
        </w:rPr>
        <w:t>W przypadku</w:t>
      </w:r>
      <w:r w:rsidR="00761D7C">
        <w:rPr>
          <w:rFonts w:ascii="Arial Narrow" w:hAnsi="Arial Narrow" w:cs="Arial"/>
          <w:sz w:val="22"/>
          <w:szCs w:val="22"/>
        </w:rPr>
        <w:t>,</w:t>
      </w:r>
      <w:r w:rsidRPr="0019582C">
        <w:rPr>
          <w:rFonts w:ascii="Arial Narrow" w:hAnsi="Arial Narrow" w:cs="Arial"/>
          <w:sz w:val="22"/>
          <w:szCs w:val="22"/>
        </w:rPr>
        <w:t xml:space="preserve"> o którym mowa w ust. 2 powyżej</w:t>
      </w:r>
      <w:r w:rsidR="00B06879">
        <w:rPr>
          <w:rFonts w:ascii="Arial Narrow" w:hAnsi="Arial Narrow" w:cs="Arial"/>
          <w:sz w:val="22"/>
          <w:szCs w:val="22"/>
        </w:rPr>
        <w:t>,</w:t>
      </w:r>
      <w:r w:rsidRPr="0019582C">
        <w:rPr>
          <w:rFonts w:ascii="Arial Narrow" w:hAnsi="Arial Narrow" w:cs="Arial"/>
          <w:sz w:val="22"/>
          <w:szCs w:val="22"/>
        </w:rPr>
        <w:t xml:space="preserve"> Zleceniodawca wystawi na rzecz Zleceniobiorcy notę obciążeniową płatną w terminie 30 dni od daty wystawienia i będzie miał prawo pomniejszyć kwotę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19582C">
        <w:rPr>
          <w:rFonts w:ascii="Arial Narrow" w:hAnsi="Arial Narrow" w:cs="Arial"/>
          <w:sz w:val="22"/>
          <w:szCs w:val="22"/>
        </w:rPr>
        <w:t>jakiejkolwiek płatności za Zleceni</w:t>
      </w:r>
      <w:r>
        <w:rPr>
          <w:rFonts w:ascii="Arial Narrow" w:hAnsi="Arial Narrow" w:cs="Arial"/>
          <w:sz w:val="22"/>
          <w:szCs w:val="22"/>
        </w:rPr>
        <w:t>e</w:t>
      </w:r>
      <w:r w:rsidRPr="0019582C">
        <w:rPr>
          <w:rFonts w:ascii="Arial Narrow" w:hAnsi="Arial Narrow" w:cs="Arial"/>
          <w:sz w:val="22"/>
          <w:szCs w:val="22"/>
        </w:rPr>
        <w:t xml:space="preserve"> wynikające z Umowy o kwotę odpowiadającą różnicy kosztów pomiędzy ceną z Umowy, a ceną Usługi pozyskanej od innego podmiotu, jednak w wysokości nie wyższej niż 30% od ceny określonej w Umowie. </w:t>
      </w:r>
      <w:r w:rsidR="00A840D9">
        <w:rPr>
          <w:rFonts w:ascii="Arial Narrow" w:hAnsi="Arial Narrow" w:cs="Arial"/>
          <w:sz w:val="22"/>
          <w:szCs w:val="22"/>
        </w:rPr>
        <w:t xml:space="preserve">Niezależnie od powyższego, Zleceniodawcy przysługuje prawo dokonania potrącenia, o którym w zdaniu poprzednim, również z płatności należnych Zleceniobiorcy od Zleceniodawcy z innych tytułów. </w:t>
      </w:r>
      <w:r w:rsidRPr="0019582C">
        <w:rPr>
          <w:rFonts w:ascii="Arial Narrow" w:hAnsi="Arial Narrow" w:cs="Arial"/>
          <w:sz w:val="22"/>
          <w:szCs w:val="22"/>
        </w:rPr>
        <w:t>Zastosowanie powyższego jest niezależne od możliwości naliczenia przez Zleceniodawcę kar umownych, o których mowa w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19582C">
        <w:rPr>
          <w:rFonts w:ascii="Arial Narrow" w:eastAsia="Arial Unicode MS" w:hAnsi="Arial Narrow" w:cs="Arial"/>
          <w:sz w:val="22"/>
          <w:szCs w:val="22"/>
        </w:rPr>
        <w:t>§</w:t>
      </w:r>
      <w:r w:rsidR="00B06879">
        <w:rPr>
          <w:rFonts w:ascii="Arial Narrow" w:eastAsia="Arial Unicode MS" w:hAnsi="Arial Narrow" w:cs="Arial"/>
          <w:sz w:val="22"/>
          <w:szCs w:val="22"/>
        </w:rPr>
        <w:t>11</w:t>
      </w:r>
      <w:r w:rsidRPr="0019582C">
        <w:rPr>
          <w:rFonts w:ascii="Arial Narrow" w:hAnsi="Arial Narrow" w:cs="Arial"/>
          <w:sz w:val="22"/>
          <w:szCs w:val="22"/>
        </w:rPr>
        <w:t xml:space="preserve"> </w:t>
      </w:r>
      <w:r w:rsidRPr="00EC2262">
        <w:rPr>
          <w:rFonts w:ascii="Arial Narrow" w:hAnsi="Arial Narrow" w:cs="Arial"/>
          <w:b/>
          <w:sz w:val="22"/>
          <w:szCs w:val="22"/>
        </w:rPr>
        <w:t>WO</w:t>
      </w:r>
      <w:r w:rsidRPr="0019582C">
        <w:rPr>
          <w:rFonts w:ascii="Arial Narrow" w:hAnsi="Arial Narrow" w:cs="Arial"/>
          <w:sz w:val="22"/>
          <w:szCs w:val="22"/>
        </w:rPr>
        <w:t>.</w:t>
      </w:r>
    </w:p>
    <w:p w14:paraId="55D12A47" w14:textId="77777777" w:rsidR="005E0C79" w:rsidRPr="0019582C" w:rsidRDefault="00320C47" w:rsidP="009C244C">
      <w:pPr>
        <w:pStyle w:val="NormalnyWeb"/>
        <w:numPr>
          <w:ilvl w:val="0"/>
          <w:numId w:val="13"/>
        </w:numPr>
        <w:spacing w:before="0" w:beforeAutospacing="0" w:after="0" w:afterAutospacing="0"/>
        <w:ind w:left="426" w:hanging="426"/>
        <w:jc w:val="both"/>
        <w:rPr>
          <w:rFonts w:ascii="Arial Narrow" w:hAnsi="Arial Narrow"/>
          <w:bCs/>
          <w:sz w:val="22"/>
          <w:szCs w:val="22"/>
        </w:rPr>
      </w:pPr>
      <w:r w:rsidRPr="0019582C">
        <w:rPr>
          <w:rFonts w:ascii="Arial Narrow" w:hAnsi="Arial Narrow" w:cs="Arial"/>
          <w:sz w:val="22"/>
          <w:szCs w:val="22"/>
        </w:rPr>
        <w:t>Czas przeznaczony na załadunek lub rozładunek towar</w:t>
      </w:r>
      <w:r>
        <w:rPr>
          <w:rFonts w:ascii="Arial Narrow" w:hAnsi="Arial Narrow" w:cs="Arial"/>
          <w:sz w:val="22"/>
          <w:szCs w:val="22"/>
        </w:rPr>
        <w:t>u</w:t>
      </w:r>
      <w:r w:rsidRPr="0019582C">
        <w:rPr>
          <w:rFonts w:ascii="Arial Narrow" w:hAnsi="Arial Narrow" w:cs="Arial"/>
          <w:sz w:val="22"/>
          <w:szCs w:val="22"/>
        </w:rPr>
        <w:t xml:space="preserve">, za który Zleceniodawca nie będzie </w:t>
      </w:r>
      <w:r>
        <w:rPr>
          <w:rFonts w:ascii="Arial Narrow" w:hAnsi="Arial Narrow" w:cs="Arial"/>
          <w:sz w:val="22"/>
          <w:szCs w:val="22"/>
        </w:rPr>
        <w:t xml:space="preserve">płacić </w:t>
      </w:r>
      <w:r w:rsidRPr="0019582C">
        <w:rPr>
          <w:rFonts w:ascii="Arial Narrow" w:hAnsi="Arial Narrow" w:cs="Arial"/>
          <w:sz w:val="22"/>
          <w:szCs w:val="22"/>
        </w:rPr>
        <w:t xml:space="preserve">wynagrodzenia lub </w:t>
      </w:r>
      <w:r>
        <w:rPr>
          <w:rFonts w:ascii="Arial Narrow" w:hAnsi="Arial Narrow" w:cs="Arial"/>
          <w:sz w:val="22"/>
          <w:szCs w:val="22"/>
        </w:rPr>
        <w:t xml:space="preserve">ponosić </w:t>
      </w:r>
      <w:r w:rsidRPr="0019582C">
        <w:rPr>
          <w:rFonts w:ascii="Arial Narrow" w:hAnsi="Arial Narrow" w:cs="Arial"/>
          <w:sz w:val="22"/>
          <w:szCs w:val="22"/>
        </w:rPr>
        <w:t xml:space="preserve">innych kosztów </w:t>
      </w:r>
      <w:r>
        <w:rPr>
          <w:rFonts w:ascii="Arial Narrow" w:hAnsi="Arial Narrow" w:cs="Arial"/>
          <w:sz w:val="22"/>
          <w:szCs w:val="22"/>
        </w:rPr>
        <w:t>wynosi 4</w:t>
      </w:r>
      <w:r w:rsidRPr="0019582C">
        <w:rPr>
          <w:rFonts w:ascii="Arial Narrow" w:hAnsi="Arial Narrow" w:cs="Arial"/>
          <w:sz w:val="22"/>
          <w:szCs w:val="22"/>
        </w:rPr>
        <w:t xml:space="preserve"> godzin</w:t>
      </w:r>
      <w:r>
        <w:rPr>
          <w:rFonts w:ascii="Arial Narrow" w:hAnsi="Arial Narrow" w:cs="Arial"/>
          <w:sz w:val="22"/>
          <w:szCs w:val="22"/>
        </w:rPr>
        <w:t>y i jest liczony od momentu stawienia się samochodu w ustalonym wcześniej przez Zleceniobiorcę oknie załadowczym/rozładowczym (jeżeli takie zostało wskazane)</w:t>
      </w:r>
      <w:r w:rsidRPr="0019582C">
        <w:rPr>
          <w:rFonts w:ascii="Arial Narrow" w:hAnsi="Arial Narrow" w:cs="Arial"/>
          <w:sz w:val="22"/>
          <w:szCs w:val="22"/>
        </w:rPr>
        <w:t xml:space="preserve">. </w:t>
      </w:r>
      <w:r w:rsidRPr="0019582C">
        <w:rPr>
          <w:rFonts w:ascii="Arial Narrow" w:hAnsi="Arial Narrow"/>
          <w:bCs/>
          <w:sz w:val="22"/>
          <w:szCs w:val="22"/>
        </w:rPr>
        <w:t xml:space="preserve">Jeżeli czas załadunku/rozładunku </w:t>
      </w:r>
      <w:r>
        <w:rPr>
          <w:rFonts w:ascii="Arial Narrow" w:hAnsi="Arial Narrow"/>
          <w:bCs/>
          <w:sz w:val="22"/>
          <w:szCs w:val="22"/>
        </w:rPr>
        <w:t>przekroczy 4</w:t>
      </w:r>
      <w:r w:rsidRPr="0019582C">
        <w:rPr>
          <w:rFonts w:ascii="Arial Narrow" w:hAnsi="Arial Narrow"/>
          <w:bCs/>
          <w:sz w:val="22"/>
          <w:szCs w:val="22"/>
        </w:rPr>
        <w:t xml:space="preserve"> godzin</w:t>
      </w:r>
      <w:r>
        <w:rPr>
          <w:rFonts w:ascii="Arial Narrow" w:hAnsi="Arial Narrow"/>
          <w:bCs/>
          <w:sz w:val="22"/>
          <w:szCs w:val="22"/>
        </w:rPr>
        <w:t xml:space="preserve">y, </w:t>
      </w:r>
      <w:r w:rsidRPr="0019582C">
        <w:rPr>
          <w:rFonts w:ascii="Arial Narrow" w:hAnsi="Arial Narrow"/>
          <w:bCs/>
          <w:sz w:val="22"/>
          <w:szCs w:val="22"/>
        </w:rPr>
        <w:t>Zleceniobiorca ma prawo dochodzić od Zleceniodawcy kar</w:t>
      </w:r>
      <w:r>
        <w:rPr>
          <w:rFonts w:ascii="Arial Narrow" w:hAnsi="Arial Narrow"/>
          <w:bCs/>
          <w:sz w:val="22"/>
          <w:szCs w:val="22"/>
        </w:rPr>
        <w:t>y umownej</w:t>
      </w:r>
      <w:r w:rsidRPr="0019582C"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bCs/>
          <w:sz w:val="22"/>
          <w:szCs w:val="22"/>
        </w:rPr>
        <w:t xml:space="preserve">z tytułu </w:t>
      </w:r>
      <w:r>
        <w:rPr>
          <w:rFonts w:ascii="Arial Narrow" w:hAnsi="Arial Narrow"/>
          <w:bCs/>
          <w:sz w:val="22"/>
          <w:szCs w:val="22"/>
        </w:rPr>
        <w:t xml:space="preserve">takiego </w:t>
      </w:r>
      <w:r w:rsidRPr="0019582C">
        <w:rPr>
          <w:rFonts w:ascii="Arial Narrow" w:hAnsi="Arial Narrow"/>
          <w:bCs/>
          <w:sz w:val="22"/>
          <w:szCs w:val="22"/>
        </w:rPr>
        <w:t>przekroczenia w kwocie:</w:t>
      </w:r>
    </w:p>
    <w:p w14:paraId="544FC746" w14:textId="77777777" w:rsidR="005E0C79" w:rsidRPr="0019582C" w:rsidRDefault="00320C47" w:rsidP="009C244C">
      <w:pPr>
        <w:pStyle w:val="NormalnyWeb"/>
        <w:numPr>
          <w:ilvl w:val="0"/>
          <w:numId w:val="5"/>
        </w:numPr>
        <w:spacing w:before="0" w:beforeAutospacing="0" w:after="0" w:afterAutospacing="0"/>
        <w:ind w:left="709" w:hanging="283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bCs/>
          <w:sz w:val="22"/>
          <w:szCs w:val="22"/>
        </w:rPr>
        <w:t xml:space="preserve">w przypadku środka transportu typu plandeka oraz wanna </w:t>
      </w:r>
      <w:r w:rsidR="00CA372F">
        <w:rPr>
          <w:rFonts w:ascii="Arial Narrow" w:hAnsi="Arial Narrow"/>
          <w:bCs/>
          <w:sz w:val="22"/>
          <w:szCs w:val="22"/>
        </w:rPr>
        <w:t>135</w:t>
      </w:r>
      <w:r w:rsidRPr="0019582C">
        <w:rPr>
          <w:rFonts w:ascii="Arial Narrow" w:hAnsi="Arial Narrow"/>
          <w:bCs/>
          <w:sz w:val="22"/>
          <w:szCs w:val="22"/>
        </w:rPr>
        <w:t xml:space="preserve"> zł / za każdą rozpoczętą godzinę,</w:t>
      </w:r>
      <w:r>
        <w:rPr>
          <w:rFonts w:ascii="Arial Narrow" w:hAnsi="Arial Narrow"/>
          <w:bCs/>
          <w:sz w:val="22"/>
          <w:szCs w:val="22"/>
        </w:rPr>
        <w:t xml:space="preserve"> </w:t>
      </w:r>
      <w:r w:rsidRPr="0019582C">
        <w:rPr>
          <w:rFonts w:ascii="Arial Narrow" w:hAnsi="Arial Narrow"/>
          <w:bCs/>
          <w:sz w:val="22"/>
          <w:szCs w:val="22"/>
        </w:rPr>
        <w:t xml:space="preserve">jednak nie więcej niż </w:t>
      </w:r>
      <w:r w:rsidR="00CA372F">
        <w:rPr>
          <w:rFonts w:ascii="Arial Narrow" w:hAnsi="Arial Narrow"/>
          <w:bCs/>
          <w:sz w:val="22"/>
          <w:szCs w:val="22"/>
        </w:rPr>
        <w:t>1000</w:t>
      </w:r>
      <w:r w:rsidRPr="0019582C">
        <w:rPr>
          <w:rFonts w:ascii="Arial Narrow" w:hAnsi="Arial Narrow"/>
          <w:bCs/>
          <w:sz w:val="22"/>
          <w:szCs w:val="22"/>
        </w:rPr>
        <w:t xml:space="preserve"> zł za </w:t>
      </w:r>
      <w:r>
        <w:rPr>
          <w:rFonts w:ascii="Arial Narrow" w:hAnsi="Arial Narrow"/>
          <w:bCs/>
          <w:sz w:val="22"/>
          <w:szCs w:val="22"/>
        </w:rPr>
        <w:t>dobę,</w:t>
      </w:r>
    </w:p>
    <w:p w14:paraId="139CAE56" w14:textId="77777777" w:rsidR="005E0C79" w:rsidRPr="0019582C" w:rsidRDefault="00320C47" w:rsidP="009C244C">
      <w:pPr>
        <w:pStyle w:val="NormalnyWeb"/>
        <w:numPr>
          <w:ilvl w:val="0"/>
          <w:numId w:val="5"/>
        </w:numPr>
        <w:spacing w:before="0" w:beforeAutospacing="0" w:after="0" w:afterAutospacing="0"/>
        <w:ind w:left="709" w:hanging="283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bCs/>
          <w:sz w:val="22"/>
          <w:szCs w:val="22"/>
        </w:rPr>
        <w:t xml:space="preserve">w przypadku samochodu typu </w:t>
      </w:r>
      <w:proofErr w:type="spellStart"/>
      <w:r w:rsidRPr="0019582C">
        <w:rPr>
          <w:rFonts w:ascii="Arial Narrow" w:hAnsi="Arial Narrow"/>
          <w:bCs/>
          <w:sz w:val="22"/>
          <w:szCs w:val="22"/>
        </w:rPr>
        <w:t>autosilos</w:t>
      </w:r>
      <w:proofErr w:type="spellEnd"/>
      <w:r w:rsidRPr="0019582C">
        <w:rPr>
          <w:rFonts w:ascii="Arial Narrow" w:hAnsi="Arial Narrow"/>
          <w:bCs/>
          <w:sz w:val="22"/>
          <w:szCs w:val="22"/>
        </w:rPr>
        <w:t xml:space="preserve"> oraz autocysterna </w:t>
      </w:r>
      <w:r w:rsidR="00CA372F">
        <w:rPr>
          <w:rFonts w:ascii="Arial Narrow" w:hAnsi="Arial Narrow"/>
          <w:bCs/>
          <w:sz w:val="22"/>
          <w:szCs w:val="22"/>
        </w:rPr>
        <w:t>160</w:t>
      </w:r>
      <w:r w:rsidRPr="0019582C">
        <w:rPr>
          <w:rFonts w:ascii="Arial Narrow" w:hAnsi="Arial Narrow"/>
          <w:bCs/>
          <w:sz w:val="22"/>
          <w:szCs w:val="22"/>
        </w:rPr>
        <w:t xml:space="preserve"> zł / za każdą rozpoczętą godzinę, jednak nie więcej niż </w:t>
      </w:r>
      <w:r w:rsidR="00CA372F">
        <w:rPr>
          <w:rFonts w:ascii="Arial Narrow" w:hAnsi="Arial Narrow"/>
          <w:bCs/>
          <w:sz w:val="22"/>
          <w:szCs w:val="22"/>
        </w:rPr>
        <w:t>1200</w:t>
      </w:r>
      <w:r w:rsidR="00CA372F" w:rsidRPr="0019582C">
        <w:rPr>
          <w:rFonts w:ascii="Arial Narrow" w:hAnsi="Arial Narrow"/>
          <w:bCs/>
          <w:sz w:val="22"/>
          <w:szCs w:val="22"/>
        </w:rPr>
        <w:t xml:space="preserve"> </w:t>
      </w:r>
      <w:r w:rsidRPr="0019582C">
        <w:rPr>
          <w:rFonts w:ascii="Arial Narrow" w:hAnsi="Arial Narrow"/>
          <w:bCs/>
          <w:sz w:val="22"/>
          <w:szCs w:val="22"/>
        </w:rPr>
        <w:t>zł za dobę.</w:t>
      </w:r>
    </w:p>
    <w:p w14:paraId="7CD8CDEA" w14:textId="77777777" w:rsidR="005E0C79" w:rsidRPr="0019582C" w:rsidRDefault="00320C47" w:rsidP="009C244C">
      <w:pPr>
        <w:suppressAutoHyphens/>
        <w:spacing w:after="0" w:line="240" w:lineRule="auto"/>
        <w:ind w:left="426"/>
        <w:jc w:val="both"/>
        <w:rPr>
          <w:rFonts w:ascii="Arial Narrow" w:eastAsia="Arial Unicode MS" w:hAnsi="Arial Narrow" w:cs="Arial"/>
        </w:rPr>
      </w:pPr>
      <w:r w:rsidRPr="0019582C">
        <w:rPr>
          <w:rFonts w:ascii="Arial Narrow" w:eastAsia="Arial Unicode MS" w:hAnsi="Arial Narrow" w:cs="Arial"/>
        </w:rPr>
        <w:t>W przypadku</w:t>
      </w:r>
      <w:r w:rsidR="00C445CC">
        <w:rPr>
          <w:rFonts w:ascii="Arial Narrow" w:eastAsia="Arial Unicode MS" w:hAnsi="Arial Narrow" w:cs="Arial"/>
        </w:rPr>
        <w:t>,</w:t>
      </w:r>
      <w:r w:rsidRPr="0019582C">
        <w:rPr>
          <w:rFonts w:ascii="Arial Narrow" w:eastAsia="Arial Unicode MS" w:hAnsi="Arial Narrow" w:cs="Arial"/>
        </w:rPr>
        <w:t xml:space="preserve"> gdy opóźnienie wynika z winy Zleceniobiorcy albo w przypadku </w:t>
      </w:r>
      <w:r w:rsidR="00A166AF">
        <w:rPr>
          <w:rFonts w:ascii="Arial Narrow" w:eastAsia="Arial Unicode MS" w:hAnsi="Arial Narrow" w:cs="Arial"/>
        </w:rPr>
        <w:t>s</w:t>
      </w:r>
      <w:r w:rsidRPr="0019582C">
        <w:rPr>
          <w:rFonts w:ascii="Arial Narrow" w:eastAsia="Arial Unicode MS" w:hAnsi="Arial Narrow" w:cs="Arial"/>
        </w:rPr>
        <w:t xml:space="preserve">iły </w:t>
      </w:r>
      <w:r w:rsidR="00A166AF">
        <w:rPr>
          <w:rFonts w:ascii="Arial Narrow" w:eastAsia="Arial Unicode MS" w:hAnsi="Arial Narrow" w:cs="Arial"/>
        </w:rPr>
        <w:t>w</w:t>
      </w:r>
      <w:r w:rsidRPr="0019582C">
        <w:rPr>
          <w:rFonts w:ascii="Arial Narrow" w:eastAsia="Arial Unicode MS" w:hAnsi="Arial Narrow" w:cs="Arial"/>
        </w:rPr>
        <w:t>yższej</w:t>
      </w:r>
      <w:r w:rsidR="00C445CC">
        <w:rPr>
          <w:rFonts w:ascii="Arial Narrow" w:eastAsia="Arial Unicode MS" w:hAnsi="Arial Narrow" w:cs="Arial"/>
        </w:rPr>
        <w:t>,</w:t>
      </w:r>
      <w:r w:rsidRPr="0019582C">
        <w:rPr>
          <w:rFonts w:ascii="Arial Narrow" w:eastAsia="Arial Unicode MS" w:hAnsi="Arial Narrow" w:cs="Arial"/>
        </w:rPr>
        <w:t xml:space="preserve"> powyższe roszczenia Zleceniobiorcy nie przysługują. </w:t>
      </w:r>
    </w:p>
    <w:p w14:paraId="24607E73" w14:textId="77777777" w:rsidR="005E0C79" w:rsidRPr="002D3070" w:rsidRDefault="00320C47" w:rsidP="002D3070">
      <w:pPr>
        <w:pStyle w:val="Akapitzlist"/>
        <w:numPr>
          <w:ilvl w:val="0"/>
          <w:numId w:val="13"/>
        </w:numPr>
        <w:suppressAutoHyphens/>
        <w:ind w:left="426" w:hanging="426"/>
        <w:jc w:val="both"/>
        <w:rPr>
          <w:rFonts w:ascii="Arial Narrow" w:hAnsi="Arial Narrow"/>
        </w:rPr>
      </w:pPr>
      <w:r w:rsidRPr="0019582C">
        <w:rPr>
          <w:rFonts w:ascii="Arial Narrow" w:hAnsi="Arial Narrow" w:cs="Arial"/>
          <w:sz w:val="22"/>
          <w:szCs w:val="22"/>
        </w:rPr>
        <w:t xml:space="preserve">Koszty, o których mowa w ust. 4 powyżej nie są żadną z czynności art. 5 Ustawy z dnia 11 marca 2004 r. </w:t>
      </w:r>
      <w:r w:rsidR="00AF203E">
        <w:rPr>
          <w:rFonts w:ascii="Arial Narrow" w:hAnsi="Arial Narrow" w:cs="Arial"/>
          <w:sz w:val="22"/>
          <w:szCs w:val="22"/>
        </w:rPr>
        <w:t xml:space="preserve">                  </w:t>
      </w:r>
      <w:r w:rsidRPr="0019582C">
        <w:rPr>
          <w:rFonts w:ascii="Arial Narrow" w:hAnsi="Arial Narrow" w:cs="Arial"/>
          <w:sz w:val="22"/>
          <w:szCs w:val="22"/>
        </w:rPr>
        <w:t>o podatku od towarów i usług</w:t>
      </w:r>
      <w:r>
        <w:rPr>
          <w:rFonts w:ascii="Arial Narrow" w:hAnsi="Arial Narrow" w:cs="Arial"/>
          <w:sz w:val="22"/>
          <w:szCs w:val="22"/>
        </w:rPr>
        <w:t xml:space="preserve">, </w:t>
      </w:r>
      <w:r w:rsidRPr="0019582C">
        <w:rPr>
          <w:rFonts w:ascii="Arial Narrow" w:hAnsi="Arial Narrow" w:cs="Arial"/>
          <w:sz w:val="22"/>
          <w:szCs w:val="22"/>
        </w:rPr>
        <w:t xml:space="preserve">w związku z czym nie podlegają ww. </w:t>
      </w:r>
      <w:r w:rsidR="00825D42">
        <w:rPr>
          <w:rFonts w:ascii="Arial Narrow" w:hAnsi="Arial Narrow" w:cs="Arial"/>
          <w:sz w:val="22"/>
          <w:szCs w:val="22"/>
        </w:rPr>
        <w:t>u</w:t>
      </w:r>
      <w:r w:rsidRPr="0019582C">
        <w:rPr>
          <w:rFonts w:ascii="Arial Narrow" w:hAnsi="Arial Narrow" w:cs="Arial"/>
          <w:sz w:val="22"/>
          <w:szCs w:val="22"/>
        </w:rPr>
        <w:t>stawie i tym samym nie podlegają opodatkowaniu podatkiem od towarów i usług. W przypadku takich kosztów Zleceniobiorca zobowiązany jest do wystawienia noty obciążeniowej</w:t>
      </w:r>
      <w:r w:rsidR="008C7F3A">
        <w:rPr>
          <w:rFonts w:ascii="Arial Narrow" w:hAnsi="Arial Narrow" w:cs="Arial"/>
          <w:sz w:val="22"/>
          <w:szCs w:val="22"/>
        </w:rPr>
        <w:t xml:space="preserve"> płatnej w terminie 14 dni od daty wystawienia</w:t>
      </w:r>
      <w:r w:rsidRPr="0019582C">
        <w:rPr>
          <w:rFonts w:ascii="Arial Narrow" w:hAnsi="Arial Narrow" w:cs="Arial"/>
          <w:sz w:val="22"/>
          <w:szCs w:val="22"/>
        </w:rPr>
        <w:t xml:space="preserve">. Zleceniodawca ma prawo odmówić akceptacji kosztów wymienionych w </w:t>
      </w:r>
      <w:r w:rsidRPr="0019582C">
        <w:rPr>
          <w:rFonts w:ascii="Arial Narrow" w:hAnsi="Arial Narrow"/>
          <w:bCs/>
          <w:sz w:val="22"/>
          <w:szCs w:val="22"/>
        </w:rPr>
        <w:t>ust. 4 powyżej</w:t>
      </w:r>
      <w:r w:rsidRPr="0019582C">
        <w:rPr>
          <w:rFonts w:ascii="Arial Narrow" w:hAnsi="Arial Narrow" w:cs="Arial"/>
          <w:sz w:val="22"/>
          <w:szCs w:val="22"/>
        </w:rPr>
        <w:t>, jeżeli Zleceniobiorca nie udokumentuje zaistnienia takich kosztów, w szczególności w postaci listu przewozowego lub CMR potwierdzonego u odbiorcy towaru, karty postojowej lub innych.</w:t>
      </w:r>
    </w:p>
    <w:p w14:paraId="24DFBFBF" w14:textId="77777777" w:rsidR="005E0C79" w:rsidRPr="0019582C" w:rsidRDefault="005E0C79" w:rsidP="005329C0">
      <w:pPr>
        <w:suppressAutoHyphens/>
        <w:spacing w:after="0" w:line="240" w:lineRule="auto"/>
        <w:jc w:val="both"/>
        <w:rPr>
          <w:rFonts w:ascii="Arial Narrow" w:hAnsi="Arial Narrow"/>
        </w:rPr>
      </w:pPr>
    </w:p>
    <w:p w14:paraId="36CBBE2E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</w:t>
      </w:r>
      <w:r w:rsidR="000B3A55">
        <w:rPr>
          <w:rFonts w:ascii="Arial Narrow" w:eastAsia="Arial Unicode MS" w:hAnsi="Arial Narrow" w:cs="Arial"/>
          <w:b/>
        </w:rPr>
        <w:t>6</w:t>
      </w:r>
    </w:p>
    <w:p w14:paraId="414BC29A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</w:rPr>
      </w:pPr>
      <w:r w:rsidRPr="0019582C">
        <w:rPr>
          <w:rFonts w:ascii="Arial Narrow" w:hAnsi="Arial Narrow"/>
          <w:b/>
        </w:rPr>
        <w:t xml:space="preserve">REKLAMACJE </w:t>
      </w:r>
    </w:p>
    <w:p w14:paraId="12756A43" w14:textId="77777777" w:rsidR="005E0C79" w:rsidRPr="0019582C" w:rsidRDefault="00320C47" w:rsidP="009C244C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>W przypadku, gdy Zlecenie nie zostało prawidłowo wykonane, Zleceniodawca</w:t>
      </w:r>
      <w:r w:rsidR="00963BFA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</w:t>
      </w:r>
      <w:r w:rsidR="00963BFA" w:rsidRPr="00963BFA">
        <w:rPr>
          <w:rFonts w:ascii="Arial Narrow" w:hAnsi="Arial Narrow"/>
          <w:sz w:val="22"/>
          <w:szCs w:val="22"/>
          <w:lang w:bidi="pl-PL"/>
        </w:rPr>
        <w:t>jeżeli jest podmiotem uprawnionym do rozporządzania przesyłką w rozumieniu przepisów prawa</w:t>
      </w:r>
      <w:r w:rsidR="00963BFA">
        <w:rPr>
          <w:rFonts w:ascii="Arial Narrow" w:hAnsi="Arial Narrow"/>
          <w:sz w:val="22"/>
          <w:szCs w:val="22"/>
          <w:lang w:bidi="pl-PL"/>
        </w:rPr>
        <w:t xml:space="preserve">, </w:t>
      </w:r>
      <w:r w:rsidRPr="0019582C">
        <w:rPr>
          <w:rFonts w:ascii="Arial Narrow" w:hAnsi="Arial Narrow"/>
          <w:sz w:val="22"/>
          <w:szCs w:val="22"/>
        </w:rPr>
        <w:t>może zgłosić reklamację Zleceniobiorcy. W takim przypadku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podstawą wszczęcia procedury reklamacyjnej jest pisemna reklamacja zgłoszona do Zlecenio</w:t>
      </w:r>
      <w:r w:rsidR="00963BFA">
        <w:rPr>
          <w:rFonts w:ascii="Arial Narrow" w:hAnsi="Arial Narrow"/>
          <w:sz w:val="22"/>
          <w:szCs w:val="22"/>
        </w:rPr>
        <w:t>biorcy</w:t>
      </w:r>
      <w:r w:rsidRPr="0019582C">
        <w:rPr>
          <w:rFonts w:ascii="Arial Narrow" w:hAnsi="Arial Narrow"/>
          <w:sz w:val="22"/>
          <w:szCs w:val="22"/>
        </w:rPr>
        <w:t xml:space="preserve"> i związana ze Zleceniem.</w:t>
      </w:r>
    </w:p>
    <w:p w14:paraId="3D7A376D" w14:textId="77777777" w:rsidR="005E0C79" w:rsidRPr="0019582C" w:rsidRDefault="00320C47" w:rsidP="009C244C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 xml:space="preserve">Na wskazany w </w:t>
      </w:r>
      <w:proofErr w:type="spellStart"/>
      <w:r w:rsidRPr="00EC2262">
        <w:rPr>
          <w:rFonts w:ascii="Arial Narrow" w:hAnsi="Arial Narrow"/>
          <w:b/>
          <w:sz w:val="22"/>
          <w:szCs w:val="22"/>
        </w:rPr>
        <w:t>WSz</w:t>
      </w:r>
      <w:proofErr w:type="spellEnd"/>
      <w:r w:rsidRPr="0019582C">
        <w:rPr>
          <w:rFonts w:ascii="Arial Narrow" w:hAnsi="Arial Narrow"/>
          <w:sz w:val="22"/>
          <w:szCs w:val="22"/>
        </w:rPr>
        <w:t xml:space="preserve"> adres e-mail Zleceniobiorca otrzymuje informację o reklamacji wraz z posiadaną przez Zleceniodawcę dokumentacją reklamacyjną, w tym dokumentacją otrzymaną od odbiorcy towaru.</w:t>
      </w:r>
    </w:p>
    <w:p w14:paraId="14AD1516" w14:textId="77777777" w:rsidR="005E0C79" w:rsidRPr="0019582C" w:rsidRDefault="00320C47" w:rsidP="009C244C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 xml:space="preserve">Zleceniobiorca </w:t>
      </w:r>
      <w:r w:rsidR="00296E3A">
        <w:rPr>
          <w:rFonts w:ascii="Arial Narrow" w:hAnsi="Arial Narrow"/>
          <w:sz w:val="22"/>
          <w:szCs w:val="22"/>
        </w:rPr>
        <w:t xml:space="preserve">nie później niż </w:t>
      </w:r>
      <w:r w:rsidRPr="0019582C">
        <w:rPr>
          <w:rFonts w:ascii="Arial Narrow" w:hAnsi="Arial Narrow"/>
          <w:sz w:val="22"/>
          <w:szCs w:val="22"/>
        </w:rPr>
        <w:t xml:space="preserve">w terminie </w:t>
      </w:r>
      <w:r w:rsidR="00850E52">
        <w:rPr>
          <w:rFonts w:ascii="Arial Narrow" w:hAnsi="Arial Narrow"/>
          <w:sz w:val="22"/>
          <w:szCs w:val="22"/>
        </w:rPr>
        <w:t>30</w:t>
      </w:r>
      <w:r w:rsidRPr="0019582C">
        <w:rPr>
          <w:rFonts w:ascii="Arial Narrow" w:hAnsi="Arial Narrow"/>
          <w:sz w:val="22"/>
          <w:szCs w:val="22"/>
        </w:rPr>
        <w:t xml:space="preserve"> dni od otrzymania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zgłoszenia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reklamacji zobowiązany jest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wobec Zleceniodawcy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rozpatrzyć reklamację na piśmie, w tym udzielić Zleceniodawcy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szczegółowych wyjaśnień i ustosunkować się do roszczeń finansowych Zleceniodawcy i sposobu ich rozliczenia. Zleceniobiorca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 xml:space="preserve">ma obowiązek zaproponować Zleceniodawcy również działania korygujące i zapobiegawcze w celu wyeliminowania w przyszłości podobnych zdarzeń. Do czasu rozpatrzenia reklamacji Zleceniodawca ma prawo wstrzymać płatności za dane Zlecenie. </w:t>
      </w:r>
    </w:p>
    <w:p w14:paraId="4F0EA137" w14:textId="77777777" w:rsidR="005E0C79" w:rsidRPr="0019582C" w:rsidRDefault="00320C47" w:rsidP="009C244C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>Jeżeli ubezpieczyciel Zleceniobiorcy zdecyduje o powołaniu niezależnego biegłego w celu prowadzenia procesu wyjaśniania reklamacji i ustalenia wysokości szkód, Zleceniobiorca zobowiązany jest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o tym fakcie poinformować Zleceniodawcę w czasie 24 h od momentu decyzji ubezpieczyciela. Zleceniobiorca zobowiązany jest również w czasie 24 h od otrzymania reklamacji do przekazania Zleceniodawcy informacji o zamiarze dokonania oględzin u odbiorcy towaru. Zleceniodawca nie ponosi żadnej odpowiedzialności za decyzje odbiorcy towaru dotyczące oględzin.</w:t>
      </w:r>
    </w:p>
    <w:p w14:paraId="7F4BABF8" w14:textId="77777777" w:rsidR="005E0C79" w:rsidRPr="0019582C" w:rsidRDefault="00320C47" w:rsidP="009C244C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lastRenderedPageBreak/>
        <w:t>W przypadku uznania reklamacji przez Zleceniobiorcę, w tym wynikających z niej roszczeń finansowych,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 xml:space="preserve">Zleceniodawca wystawi Zleceniobiorcy notę obciążeniową płatną w terminie 30 dni od daty wystawienia. </w:t>
      </w:r>
    </w:p>
    <w:p w14:paraId="15114601" w14:textId="77777777" w:rsidR="00CD74D8" w:rsidRDefault="00320C47" w:rsidP="00F5755B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</w:pPr>
      <w:r w:rsidRPr="0019582C">
        <w:rPr>
          <w:rFonts w:ascii="Arial Narrow" w:hAnsi="Arial Narrow"/>
          <w:sz w:val="22"/>
          <w:szCs w:val="22"/>
        </w:rPr>
        <w:t>Zleceniodawca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zastrzega sobie prawo na każdym etapie postępowania reklamacyjnego do żądania od Zleceniobiorcy wszelkich informacji i dokumentów związanych z reklamacją.</w:t>
      </w:r>
    </w:p>
    <w:p w14:paraId="52B7400C" w14:textId="77777777" w:rsidR="00CD74D8" w:rsidRPr="0019582C" w:rsidRDefault="00CD74D8" w:rsidP="005329C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</w:p>
    <w:p w14:paraId="5B20E23A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</w:t>
      </w:r>
      <w:r w:rsidR="000B3A55">
        <w:rPr>
          <w:rFonts w:ascii="Arial Narrow" w:eastAsia="Arial Unicode MS" w:hAnsi="Arial Narrow" w:cs="Arial"/>
          <w:b/>
        </w:rPr>
        <w:t>7</w:t>
      </w:r>
    </w:p>
    <w:p w14:paraId="1793AB0E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</w:rPr>
      </w:pPr>
      <w:r w:rsidRPr="0019582C">
        <w:rPr>
          <w:rFonts w:ascii="Arial Narrow" w:hAnsi="Arial Narrow"/>
          <w:b/>
        </w:rPr>
        <w:t>WYMAGANIA DOTYCZĄCE</w:t>
      </w:r>
      <w:r>
        <w:rPr>
          <w:rFonts w:ascii="Arial Narrow" w:hAnsi="Arial Narrow"/>
          <w:b/>
        </w:rPr>
        <w:t xml:space="preserve"> </w:t>
      </w:r>
      <w:r w:rsidRPr="0019582C">
        <w:rPr>
          <w:rFonts w:ascii="Arial Narrow" w:hAnsi="Arial Narrow"/>
          <w:b/>
        </w:rPr>
        <w:t>ŚRODKÓW TRANSPORTU</w:t>
      </w:r>
    </w:p>
    <w:p w14:paraId="171605B7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/>
        </w:rPr>
      </w:pPr>
      <w:r w:rsidRPr="0019582C">
        <w:rPr>
          <w:rFonts w:ascii="Arial Narrow" w:hAnsi="Arial Narrow"/>
        </w:rPr>
        <w:t>Realizacja Usług przez Zleceniobiorcę powinna odbywać się środkami transportu spełniającymi określone wymagania, przez co należy rozumieć:</w:t>
      </w:r>
    </w:p>
    <w:p w14:paraId="42E5F7DA" w14:textId="77777777" w:rsidR="005E0C79" w:rsidRPr="00F559FA" w:rsidRDefault="001D37D3" w:rsidP="00FB6DAD">
      <w:pPr>
        <w:tabs>
          <w:tab w:val="left" w:pos="3900"/>
        </w:tabs>
        <w:spacing w:after="0" w:line="240" w:lineRule="auto"/>
        <w:ind w:left="426" w:hanging="284"/>
        <w:jc w:val="both"/>
        <w:rPr>
          <w:rFonts w:ascii="Arial Narrow" w:hAnsi="Arial Narrow"/>
        </w:rPr>
      </w:pPr>
      <w:r w:rsidRPr="00F559FA">
        <w:rPr>
          <w:rFonts w:ascii="Arial Narrow" w:hAnsi="Arial Narrow"/>
          <w:bCs/>
        </w:rPr>
        <w:t>1</w:t>
      </w:r>
      <w:r>
        <w:rPr>
          <w:rFonts w:ascii="Arial Narrow" w:hAnsi="Arial Narrow"/>
          <w:b/>
          <w:bCs/>
        </w:rPr>
        <w:t xml:space="preserve">. </w:t>
      </w:r>
      <w:r w:rsidR="00F559FA">
        <w:rPr>
          <w:rFonts w:ascii="Arial Narrow" w:hAnsi="Arial Narrow"/>
          <w:b/>
          <w:bCs/>
        </w:rPr>
        <w:t xml:space="preserve"> </w:t>
      </w:r>
      <w:proofErr w:type="spellStart"/>
      <w:r w:rsidR="00320C47" w:rsidRPr="00AE334B">
        <w:rPr>
          <w:rFonts w:ascii="Arial Narrow" w:hAnsi="Arial Narrow"/>
          <w:b/>
          <w:bCs/>
        </w:rPr>
        <w:t>Autosilos</w:t>
      </w:r>
      <w:proofErr w:type="spellEnd"/>
      <w:r w:rsidR="00320C47" w:rsidRPr="00AE334B">
        <w:rPr>
          <w:rFonts w:ascii="Arial Narrow" w:hAnsi="Arial Narrow"/>
        </w:rPr>
        <w:t xml:space="preserve"> – naczepa typu </w:t>
      </w:r>
      <w:proofErr w:type="spellStart"/>
      <w:r w:rsidR="00320C47" w:rsidRPr="00AE334B">
        <w:rPr>
          <w:rFonts w:ascii="Arial Narrow" w:hAnsi="Arial Narrow"/>
        </w:rPr>
        <w:t>autosilos</w:t>
      </w:r>
      <w:proofErr w:type="spellEnd"/>
      <w:r w:rsidR="00320C47" w:rsidRPr="00AE334B">
        <w:rPr>
          <w:rFonts w:ascii="Arial Narrow" w:hAnsi="Arial Narrow"/>
        </w:rPr>
        <w:t xml:space="preserve"> o pojemności ok. 60 </w:t>
      </w:r>
      <w:proofErr w:type="spellStart"/>
      <w:r w:rsidR="00320C47" w:rsidRPr="00AE334B">
        <w:rPr>
          <w:rFonts w:ascii="Arial Narrow" w:hAnsi="Arial Narrow"/>
        </w:rPr>
        <w:t>cbm</w:t>
      </w:r>
      <w:proofErr w:type="spellEnd"/>
      <w:r w:rsidR="00320C47" w:rsidRPr="00AE334B">
        <w:rPr>
          <w:rFonts w:ascii="Arial Narrow" w:hAnsi="Arial Narrow"/>
        </w:rPr>
        <w:t xml:space="preserve">. </w:t>
      </w:r>
      <w:proofErr w:type="spellStart"/>
      <w:r w:rsidR="00320C47" w:rsidRPr="00AE334B">
        <w:rPr>
          <w:rFonts w:ascii="Arial Narrow" w:hAnsi="Arial Narrow"/>
        </w:rPr>
        <w:t>Autosilosem</w:t>
      </w:r>
      <w:proofErr w:type="spellEnd"/>
      <w:r w:rsidR="00320C47" w:rsidRPr="00AE334B">
        <w:rPr>
          <w:rFonts w:ascii="Arial Narrow" w:hAnsi="Arial Narrow"/>
        </w:rPr>
        <w:t xml:space="preserve"> realizowany jest transport P</w:t>
      </w:r>
      <w:r w:rsidR="00D04535" w:rsidRPr="00AE334B">
        <w:rPr>
          <w:rFonts w:ascii="Arial Narrow" w:hAnsi="Arial Narrow"/>
        </w:rPr>
        <w:t>VC</w:t>
      </w:r>
      <w:r w:rsidR="00F559FA">
        <w:rPr>
          <w:rFonts w:ascii="Arial Narrow" w:hAnsi="Arial Narrow"/>
        </w:rPr>
        <w:t xml:space="preserve"> </w:t>
      </w:r>
      <w:r w:rsidR="00320C47" w:rsidRPr="00AE334B">
        <w:rPr>
          <w:rFonts w:ascii="Arial Narrow" w:hAnsi="Arial Narrow"/>
        </w:rPr>
        <w:t>lub granulat</w:t>
      </w:r>
      <w:r w:rsidR="00D04535" w:rsidRPr="00AE334B">
        <w:rPr>
          <w:rFonts w:ascii="Arial Narrow" w:hAnsi="Arial Narrow"/>
        </w:rPr>
        <w:t>u</w:t>
      </w:r>
      <w:r w:rsidR="00320C47" w:rsidRPr="00AE334B">
        <w:rPr>
          <w:rFonts w:ascii="Arial Narrow" w:hAnsi="Arial Narrow"/>
        </w:rPr>
        <w:t xml:space="preserve"> przewożon</w:t>
      </w:r>
      <w:r w:rsidR="00D04535" w:rsidRPr="00AE334B">
        <w:rPr>
          <w:rFonts w:ascii="Arial Narrow" w:hAnsi="Arial Narrow"/>
        </w:rPr>
        <w:t>ego</w:t>
      </w:r>
      <w:r w:rsidR="00320C47" w:rsidRPr="00AE334B">
        <w:rPr>
          <w:rFonts w:ascii="Arial Narrow" w:hAnsi="Arial Narrow"/>
        </w:rPr>
        <w:t xml:space="preserve"> luzem w ilości ok. 25 t/ fracht, stanowiący towar niebędący towarem niebezpiecznym w rozumieniu ADR (dalej: </w:t>
      </w:r>
      <w:r w:rsidR="00E73F13" w:rsidRPr="00AE334B">
        <w:rPr>
          <w:rFonts w:ascii="Arial Narrow" w:hAnsi="Arial Narrow"/>
        </w:rPr>
        <w:t>„</w:t>
      </w:r>
      <w:r w:rsidR="00320C47" w:rsidRPr="00AE334B">
        <w:rPr>
          <w:rFonts w:ascii="Arial Narrow" w:hAnsi="Arial Narrow"/>
        </w:rPr>
        <w:t>towar neutralny</w:t>
      </w:r>
      <w:r w:rsidR="00E73F13" w:rsidRPr="00AE334B">
        <w:rPr>
          <w:rFonts w:ascii="Arial Narrow" w:hAnsi="Arial Narrow"/>
        </w:rPr>
        <w:t>”</w:t>
      </w:r>
      <w:r w:rsidR="00320C47" w:rsidRPr="00AE334B">
        <w:rPr>
          <w:rFonts w:ascii="Arial Narrow" w:hAnsi="Arial Narrow"/>
        </w:rPr>
        <w:t xml:space="preserve">). Zleceniobiorca zobowiązany jest przedstawić certyfikat czystości </w:t>
      </w:r>
      <w:proofErr w:type="spellStart"/>
      <w:r w:rsidR="00320C47" w:rsidRPr="00AE334B">
        <w:rPr>
          <w:rFonts w:ascii="Arial Narrow" w:hAnsi="Arial Narrow"/>
        </w:rPr>
        <w:t>autosilosa</w:t>
      </w:r>
      <w:proofErr w:type="spellEnd"/>
      <w:r w:rsidR="00320C47" w:rsidRPr="00AE334B">
        <w:rPr>
          <w:rFonts w:ascii="Arial Narrow" w:hAnsi="Arial Narrow"/>
        </w:rPr>
        <w:t xml:space="preserve"> przed każdym załadunkiem</w:t>
      </w:r>
      <w:r w:rsidRPr="00AE334B">
        <w:rPr>
          <w:rFonts w:ascii="Arial Narrow" w:hAnsi="Arial Narrow"/>
        </w:rPr>
        <w:t xml:space="preserve"> </w:t>
      </w:r>
      <w:r w:rsidR="00320C47" w:rsidRPr="00AE334B">
        <w:rPr>
          <w:rFonts w:ascii="Arial Narrow" w:hAnsi="Arial Narrow"/>
        </w:rPr>
        <w:t>a ewentualne wyjątki od tej zasady określa każdorazowo pisemnie lub mailowo Zleceniodawca.</w:t>
      </w:r>
      <w:r w:rsidR="00963792" w:rsidRPr="00AE334B">
        <w:rPr>
          <w:rFonts w:ascii="Arial Narrow" w:hAnsi="Arial Narrow"/>
        </w:rPr>
        <w:t xml:space="preserve"> </w:t>
      </w:r>
      <w:r w:rsidR="00D11E47" w:rsidRPr="00AE334B">
        <w:rPr>
          <w:rFonts w:ascii="Arial Narrow" w:hAnsi="Arial Narrow"/>
        </w:rPr>
        <w:t xml:space="preserve">Preferowanym </w:t>
      </w:r>
      <w:r w:rsidR="004F5EE5" w:rsidRPr="00AE334B">
        <w:rPr>
          <w:rFonts w:ascii="Arial Narrow" w:hAnsi="Arial Narrow"/>
        </w:rPr>
        <w:t>dokumentem</w:t>
      </w:r>
      <w:r w:rsidR="00D11E47" w:rsidRPr="00AE334B">
        <w:rPr>
          <w:rFonts w:ascii="Arial Narrow" w:hAnsi="Arial Narrow"/>
        </w:rPr>
        <w:t xml:space="preserve"> czystości jest ECD</w:t>
      </w:r>
      <w:r w:rsidR="00992429" w:rsidRPr="00AE334B">
        <w:rPr>
          <w:rFonts w:ascii="Arial Narrow" w:hAnsi="Arial Narrow"/>
        </w:rPr>
        <w:t xml:space="preserve"> (</w:t>
      </w:r>
      <w:proofErr w:type="spellStart"/>
      <w:r w:rsidR="00992429" w:rsidRPr="00AE334B">
        <w:rPr>
          <w:rFonts w:ascii="Arial Narrow" w:hAnsi="Arial Narrow"/>
        </w:rPr>
        <w:t>European</w:t>
      </w:r>
      <w:proofErr w:type="spellEnd"/>
      <w:r w:rsidR="00992429" w:rsidRPr="00AE334B">
        <w:rPr>
          <w:rFonts w:ascii="Arial Narrow" w:hAnsi="Arial Narrow"/>
        </w:rPr>
        <w:t xml:space="preserve"> </w:t>
      </w:r>
      <w:proofErr w:type="spellStart"/>
      <w:r w:rsidR="00992429" w:rsidRPr="00AE334B">
        <w:rPr>
          <w:rFonts w:ascii="Arial Narrow" w:hAnsi="Arial Narrow"/>
        </w:rPr>
        <w:t>Cleaning</w:t>
      </w:r>
      <w:proofErr w:type="spellEnd"/>
      <w:r w:rsidR="00992429" w:rsidRPr="00AE334B">
        <w:rPr>
          <w:rFonts w:ascii="Arial Narrow" w:hAnsi="Arial Narrow"/>
        </w:rPr>
        <w:t xml:space="preserve"> </w:t>
      </w:r>
      <w:proofErr w:type="spellStart"/>
      <w:r w:rsidR="00992429" w:rsidRPr="00AE334B">
        <w:rPr>
          <w:rFonts w:ascii="Arial Narrow" w:hAnsi="Arial Narrow"/>
        </w:rPr>
        <w:t>Document</w:t>
      </w:r>
      <w:proofErr w:type="spellEnd"/>
      <w:r w:rsidR="00992429" w:rsidRPr="00AE334B">
        <w:rPr>
          <w:rFonts w:ascii="Arial Narrow" w:hAnsi="Arial Narrow"/>
        </w:rPr>
        <w:t>)</w:t>
      </w:r>
      <w:r w:rsidR="00FE361C" w:rsidRPr="00AE334B">
        <w:rPr>
          <w:rFonts w:ascii="Arial Narrow" w:hAnsi="Arial Narrow"/>
        </w:rPr>
        <w:t>.</w:t>
      </w:r>
      <w:r w:rsidR="005329C0">
        <w:rPr>
          <w:rFonts w:ascii="Arial Narrow" w:hAnsi="Arial Narrow"/>
        </w:rPr>
        <w:t xml:space="preserve"> </w:t>
      </w:r>
      <w:r w:rsidR="00A246A9" w:rsidRPr="00F559FA">
        <w:rPr>
          <w:rFonts w:ascii="Arial Narrow" w:hAnsi="Arial Narrow" w:cs="Arial"/>
        </w:rPr>
        <w:t xml:space="preserve">W przypadku korzystania z innych myjni należy przesłać listę myjni w celu weryfikacji i zatwierdzenia przez </w:t>
      </w:r>
      <w:r w:rsidRPr="00F559FA">
        <w:rPr>
          <w:rFonts w:ascii="Arial Narrow" w:hAnsi="Arial Narrow" w:cs="Arial"/>
        </w:rPr>
        <w:t>Zleceniodawcę</w:t>
      </w:r>
      <w:r w:rsidR="00A246A9" w:rsidRPr="00F559FA">
        <w:rPr>
          <w:rFonts w:ascii="Arial Narrow" w:hAnsi="Arial Narrow" w:cs="Arial"/>
        </w:rPr>
        <w:t xml:space="preserve">. </w:t>
      </w:r>
    </w:p>
    <w:p w14:paraId="0B622CC8" w14:textId="77777777" w:rsidR="005E0C79" w:rsidRPr="00F559FA" w:rsidRDefault="00F559FA" w:rsidP="00FB6DAD">
      <w:pPr>
        <w:spacing w:after="0" w:line="240" w:lineRule="auto"/>
        <w:ind w:left="426" w:hanging="284"/>
        <w:jc w:val="both"/>
        <w:rPr>
          <w:rFonts w:ascii="Arial Narrow" w:hAnsi="Arial Narrow"/>
        </w:rPr>
      </w:pPr>
      <w:r w:rsidRPr="00F559FA">
        <w:rPr>
          <w:rFonts w:ascii="Arial Narrow" w:hAnsi="Arial Narrow"/>
          <w:bCs/>
        </w:rPr>
        <w:t>2</w:t>
      </w:r>
      <w:r>
        <w:rPr>
          <w:rFonts w:ascii="Arial Narrow" w:hAnsi="Arial Narrow"/>
          <w:b/>
          <w:bCs/>
        </w:rPr>
        <w:t xml:space="preserve">.  </w:t>
      </w:r>
      <w:r w:rsidR="00320C47" w:rsidRPr="00F559FA">
        <w:rPr>
          <w:rFonts w:ascii="Arial Narrow" w:hAnsi="Arial Narrow"/>
          <w:b/>
          <w:bCs/>
        </w:rPr>
        <w:t>Naczepa typu plandeka</w:t>
      </w:r>
      <w:r w:rsidR="00320C47" w:rsidRPr="00F559FA">
        <w:rPr>
          <w:rFonts w:ascii="Arial Narrow" w:hAnsi="Arial Narrow"/>
        </w:rPr>
        <w:t xml:space="preserve"> – standardowa naczepa 13,60 m, zawierająca plandekę/ firanę, dającą możliwość odsłonięcia burty samochodu.  </w:t>
      </w:r>
    </w:p>
    <w:p w14:paraId="505CAC2D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/>
        </w:rPr>
      </w:pPr>
      <w:r w:rsidRPr="0019582C">
        <w:rPr>
          <w:rFonts w:ascii="Arial Narrow" w:hAnsi="Arial Narrow"/>
        </w:rPr>
        <w:t>Naczepą typu plandeka realizowany jest transport towaru neutralnego spakowanego na paletach 110x 120 cm w worki typu big</w:t>
      </w:r>
      <w:r w:rsidR="00D756E4">
        <w:rPr>
          <w:rFonts w:ascii="Arial Narrow" w:hAnsi="Arial Narrow"/>
        </w:rPr>
        <w:t>-</w:t>
      </w:r>
      <w:proofErr w:type="spellStart"/>
      <w:r w:rsidRPr="0019582C">
        <w:rPr>
          <w:rFonts w:ascii="Arial Narrow" w:hAnsi="Arial Narrow"/>
        </w:rPr>
        <w:t>bag</w:t>
      </w:r>
      <w:proofErr w:type="spellEnd"/>
      <w:r w:rsidRPr="0019582C">
        <w:rPr>
          <w:rFonts w:ascii="Arial Narrow" w:hAnsi="Arial Narrow"/>
        </w:rPr>
        <w:t xml:space="preserve">, bądź w worki papierowe przeznaczone do przewożenia </w:t>
      </w:r>
      <w:r w:rsidR="00434580">
        <w:rPr>
          <w:rFonts w:ascii="Arial Narrow" w:hAnsi="Arial Narrow"/>
        </w:rPr>
        <w:t>PVC</w:t>
      </w:r>
      <w:r w:rsidR="00F559FA">
        <w:rPr>
          <w:rFonts w:ascii="Arial Narrow" w:hAnsi="Arial Narrow"/>
        </w:rPr>
        <w:t xml:space="preserve"> </w:t>
      </w:r>
      <w:r w:rsidRPr="0019582C">
        <w:rPr>
          <w:rFonts w:ascii="Arial Narrow" w:hAnsi="Arial Narrow"/>
        </w:rPr>
        <w:t>lub granulatów albo na specjalnych paletach przemysłowych dedykowanych pod konkretny wymiar towaru takiego jak płyty z</w:t>
      </w:r>
      <w:r w:rsidR="00F559FA">
        <w:rPr>
          <w:rFonts w:ascii="Arial Narrow" w:hAnsi="Arial Narrow"/>
        </w:rPr>
        <w:t xml:space="preserve"> </w:t>
      </w:r>
      <w:r w:rsidR="00023227">
        <w:rPr>
          <w:rFonts w:ascii="Arial Narrow" w:hAnsi="Arial Narrow"/>
        </w:rPr>
        <w:t>PVC</w:t>
      </w:r>
      <w:r w:rsidRPr="0019582C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</w:t>
      </w:r>
      <w:r w:rsidRPr="0019582C">
        <w:rPr>
          <w:rFonts w:ascii="Arial Narrow" w:hAnsi="Arial Narrow"/>
        </w:rPr>
        <w:t>Naczepy typu plandeki powinny być przystosowane do przewożenia ładunków</w:t>
      </w:r>
      <w:r>
        <w:rPr>
          <w:rFonts w:ascii="Arial Narrow" w:hAnsi="Arial Narrow"/>
        </w:rPr>
        <w:t xml:space="preserve"> </w:t>
      </w:r>
      <w:r w:rsidRPr="0019582C">
        <w:rPr>
          <w:rFonts w:ascii="Arial Narrow" w:hAnsi="Arial Narrow"/>
        </w:rPr>
        <w:t>ciężkich – tj.</w:t>
      </w:r>
      <w:r>
        <w:rPr>
          <w:rFonts w:ascii="Arial Narrow" w:hAnsi="Arial Narrow"/>
        </w:rPr>
        <w:t xml:space="preserve"> </w:t>
      </w:r>
      <w:r w:rsidRPr="0019582C">
        <w:rPr>
          <w:rFonts w:ascii="Arial Narrow" w:hAnsi="Arial Narrow"/>
        </w:rPr>
        <w:t xml:space="preserve">ok. </w:t>
      </w:r>
      <w:r w:rsidRPr="0019582C">
        <w:rPr>
          <w:rFonts w:ascii="Arial Narrow" w:hAnsi="Arial Narrow"/>
          <w:bCs/>
        </w:rPr>
        <w:t>25 t brutto</w:t>
      </w:r>
      <w:r w:rsidRPr="0019582C">
        <w:rPr>
          <w:rFonts w:ascii="Arial Narrow" w:hAnsi="Arial Narrow"/>
        </w:rPr>
        <w:t>, jak również umożliwiać załadunek z rampy wózkiem widłowym, którym można operować również</w:t>
      </w:r>
      <w:r>
        <w:rPr>
          <w:rFonts w:ascii="Arial Narrow" w:hAnsi="Arial Narrow"/>
        </w:rPr>
        <w:t xml:space="preserve"> </w:t>
      </w:r>
      <w:r w:rsidRPr="0019582C">
        <w:rPr>
          <w:rFonts w:ascii="Arial Narrow" w:hAnsi="Arial Narrow"/>
        </w:rPr>
        <w:t>na naczepie. W przypadku rozładunku, naczepa powinna być przystosowana do rozładunku od tyłu, bądź</w:t>
      </w:r>
      <w:r>
        <w:rPr>
          <w:rFonts w:ascii="Arial Narrow" w:hAnsi="Arial Narrow"/>
        </w:rPr>
        <w:t xml:space="preserve"> </w:t>
      </w:r>
      <w:r w:rsidRPr="0019582C">
        <w:rPr>
          <w:rFonts w:ascii="Arial Narrow" w:hAnsi="Arial Narrow"/>
        </w:rPr>
        <w:t>z boku naczepy.</w:t>
      </w:r>
    </w:p>
    <w:p w14:paraId="0E462B0B" w14:textId="77777777" w:rsidR="005E0C79" w:rsidRPr="00F559FA" w:rsidRDefault="00F559FA" w:rsidP="00FB6DAD">
      <w:pPr>
        <w:spacing w:after="0" w:line="240" w:lineRule="auto"/>
        <w:ind w:left="426" w:hanging="284"/>
        <w:jc w:val="both"/>
        <w:rPr>
          <w:rFonts w:ascii="Arial Narrow" w:hAnsi="Arial Narrow"/>
        </w:rPr>
      </w:pPr>
      <w:r w:rsidRPr="00F559FA">
        <w:rPr>
          <w:rFonts w:ascii="Arial Narrow" w:hAnsi="Arial Narrow"/>
          <w:bCs/>
        </w:rPr>
        <w:t>3.</w:t>
      </w:r>
      <w:r>
        <w:rPr>
          <w:rFonts w:ascii="Arial Narrow" w:hAnsi="Arial Narrow"/>
          <w:b/>
          <w:bCs/>
        </w:rPr>
        <w:t xml:space="preserve">  </w:t>
      </w:r>
      <w:r w:rsidR="00320C47" w:rsidRPr="00F559FA">
        <w:rPr>
          <w:rFonts w:ascii="Arial Narrow" w:hAnsi="Arial Narrow"/>
          <w:b/>
          <w:bCs/>
        </w:rPr>
        <w:t>Autocysterna</w:t>
      </w:r>
      <w:r w:rsidR="00320C47" w:rsidRPr="00F559FA">
        <w:rPr>
          <w:rFonts w:ascii="Arial Narrow" w:hAnsi="Arial Narrow"/>
        </w:rPr>
        <w:t xml:space="preserve"> – cysterna jednokomorowa o możliwości załadunku 24 t z własnym kompresorem, odpowiednia do transportu niżej wymienionych towarów: </w:t>
      </w:r>
    </w:p>
    <w:p w14:paraId="34EDFFAA" w14:textId="77777777" w:rsidR="005E0C79" w:rsidRPr="00F559FA" w:rsidRDefault="00320C47" w:rsidP="00FB6DAD">
      <w:pPr>
        <w:pStyle w:val="Akapitzlist"/>
        <w:numPr>
          <w:ilvl w:val="0"/>
          <w:numId w:val="8"/>
        </w:numPr>
        <w:ind w:left="709" w:hanging="284"/>
        <w:jc w:val="both"/>
        <w:rPr>
          <w:rFonts w:ascii="Arial Narrow" w:hAnsi="Arial Narrow"/>
          <w:sz w:val="22"/>
          <w:szCs w:val="22"/>
        </w:rPr>
      </w:pPr>
      <w:r w:rsidRPr="00F559FA">
        <w:rPr>
          <w:rFonts w:ascii="Arial Narrow" w:hAnsi="Arial Narrow"/>
          <w:sz w:val="22"/>
          <w:szCs w:val="22"/>
        </w:rPr>
        <w:t xml:space="preserve">towar niebezpieczny w transporcie, zgodnie z wymaganiami ADR, </w:t>
      </w:r>
    </w:p>
    <w:p w14:paraId="2975FF37" w14:textId="77777777" w:rsidR="005E0C79" w:rsidRPr="00F559FA" w:rsidRDefault="00320C47" w:rsidP="00FB6DAD">
      <w:pPr>
        <w:pStyle w:val="Akapitzlist"/>
        <w:numPr>
          <w:ilvl w:val="0"/>
          <w:numId w:val="8"/>
        </w:numPr>
        <w:ind w:left="709" w:hanging="284"/>
        <w:jc w:val="both"/>
        <w:rPr>
          <w:rFonts w:ascii="Arial Narrow" w:hAnsi="Arial Narrow"/>
          <w:sz w:val="22"/>
          <w:szCs w:val="22"/>
        </w:rPr>
      </w:pPr>
      <w:r w:rsidRPr="00F559FA">
        <w:rPr>
          <w:rFonts w:ascii="Arial Narrow" w:hAnsi="Arial Narrow"/>
          <w:sz w:val="22"/>
          <w:szCs w:val="22"/>
        </w:rPr>
        <w:t>ł</w:t>
      </w:r>
      <w:r w:rsidRPr="00F559FA">
        <w:rPr>
          <w:rFonts w:ascii="Arial Narrow" w:hAnsi="Arial Narrow"/>
          <w:bCs/>
          <w:sz w:val="22"/>
          <w:szCs w:val="22"/>
        </w:rPr>
        <w:t xml:space="preserve">ug sodowy </w:t>
      </w:r>
      <w:r w:rsidRPr="00F559FA">
        <w:rPr>
          <w:rFonts w:ascii="Arial Narrow" w:hAnsi="Arial Narrow"/>
          <w:sz w:val="22"/>
          <w:szCs w:val="22"/>
        </w:rPr>
        <w:t xml:space="preserve">- </w:t>
      </w:r>
      <w:r w:rsidRPr="00F559FA">
        <w:rPr>
          <w:rFonts w:ascii="Arial Narrow" w:hAnsi="Arial Narrow"/>
          <w:bCs/>
          <w:sz w:val="22"/>
          <w:szCs w:val="22"/>
        </w:rPr>
        <w:t>ADR KL 8 UN 1824</w:t>
      </w:r>
      <w:r w:rsidRPr="00F559FA">
        <w:rPr>
          <w:rFonts w:ascii="Arial Narrow" w:hAnsi="Arial Narrow"/>
          <w:sz w:val="22"/>
          <w:szCs w:val="22"/>
        </w:rPr>
        <w:t>,</w:t>
      </w:r>
    </w:p>
    <w:p w14:paraId="2ECCAE62" w14:textId="77777777" w:rsidR="005E0C79" w:rsidRPr="00F559FA" w:rsidRDefault="00320C47" w:rsidP="00FB6DAD">
      <w:pPr>
        <w:pStyle w:val="Akapitzlist"/>
        <w:numPr>
          <w:ilvl w:val="0"/>
          <w:numId w:val="8"/>
        </w:numPr>
        <w:ind w:left="709" w:hanging="284"/>
        <w:jc w:val="both"/>
        <w:rPr>
          <w:rFonts w:ascii="Arial Narrow" w:hAnsi="Arial Narrow"/>
          <w:sz w:val="22"/>
          <w:szCs w:val="22"/>
        </w:rPr>
      </w:pPr>
      <w:r w:rsidRPr="00F559FA">
        <w:rPr>
          <w:rFonts w:ascii="Arial Narrow" w:hAnsi="Arial Narrow"/>
          <w:bCs/>
          <w:sz w:val="22"/>
          <w:szCs w:val="22"/>
        </w:rPr>
        <w:t xml:space="preserve">kwas solny </w:t>
      </w:r>
      <w:r w:rsidRPr="00F559FA">
        <w:rPr>
          <w:rFonts w:ascii="Arial Narrow" w:hAnsi="Arial Narrow"/>
          <w:sz w:val="22"/>
          <w:szCs w:val="22"/>
        </w:rPr>
        <w:t xml:space="preserve">- </w:t>
      </w:r>
      <w:r w:rsidRPr="00F559FA">
        <w:rPr>
          <w:rFonts w:ascii="Arial Narrow" w:hAnsi="Arial Narrow"/>
          <w:bCs/>
          <w:sz w:val="22"/>
          <w:szCs w:val="22"/>
        </w:rPr>
        <w:t>ADR KL 8 UN 1789, </w:t>
      </w:r>
    </w:p>
    <w:p w14:paraId="7D4AB16D" w14:textId="77777777" w:rsidR="005E0C79" w:rsidRPr="00F559FA" w:rsidRDefault="00320C47" w:rsidP="00FB6DAD">
      <w:pPr>
        <w:pStyle w:val="Akapitzlist"/>
        <w:numPr>
          <w:ilvl w:val="0"/>
          <w:numId w:val="8"/>
        </w:numPr>
        <w:ind w:left="709" w:hanging="284"/>
        <w:jc w:val="both"/>
        <w:rPr>
          <w:rFonts w:ascii="Arial Narrow" w:hAnsi="Arial Narrow"/>
          <w:sz w:val="22"/>
          <w:szCs w:val="22"/>
        </w:rPr>
      </w:pPr>
      <w:r w:rsidRPr="00F559FA">
        <w:rPr>
          <w:rFonts w:ascii="Arial Narrow" w:hAnsi="Arial Narrow"/>
          <w:bCs/>
          <w:sz w:val="22"/>
          <w:szCs w:val="22"/>
        </w:rPr>
        <w:t xml:space="preserve">kwas siarkowy – ADR </w:t>
      </w:r>
      <w:r w:rsidR="003714C9" w:rsidRPr="00F559FA">
        <w:rPr>
          <w:rFonts w:ascii="Arial Narrow" w:hAnsi="Arial Narrow"/>
          <w:bCs/>
          <w:sz w:val="22"/>
          <w:szCs w:val="22"/>
        </w:rPr>
        <w:t>KL</w:t>
      </w:r>
      <w:r w:rsidRPr="00F559FA">
        <w:rPr>
          <w:rFonts w:ascii="Arial Narrow" w:hAnsi="Arial Narrow"/>
          <w:bCs/>
          <w:sz w:val="22"/>
          <w:szCs w:val="22"/>
        </w:rPr>
        <w:t xml:space="preserve"> 8, UN 1830, </w:t>
      </w:r>
    </w:p>
    <w:p w14:paraId="35859BE8" w14:textId="77777777" w:rsidR="005E0C79" w:rsidRPr="00F559FA" w:rsidRDefault="00320C47" w:rsidP="00FB6DAD">
      <w:pPr>
        <w:pStyle w:val="Akapitzlist"/>
        <w:numPr>
          <w:ilvl w:val="0"/>
          <w:numId w:val="8"/>
        </w:numPr>
        <w:ind w:left="709" w:hanging="284"/>
        <w:jc w:val="both"/>
        <w:rPr>
          <w:rFonts w:ascii="Arial Narrow" w:hAnsi="Arial Narrow"/>
          <w:sz w:val="22"/>
          <w:szCs w:val="22"/>
        </w:rPr>
      </w:pPr>
      <w:r w:rsidRPr="00F559FA">
        <w:rPr>
          <w:rFonts w:ascii="Arial Narrow" w:hAnsi="Arial Narrow"/>
          <w:bCs/>
          <w:sz w:val="22"/>
          <w:szCs w:val="22"/>
        </w:rPr>
        <w:t>podchloryn</w:t>
      </w:r>
      <w:r w:rsidRPr="00F559FA">
        <w:rPr>
          <w:rFonts w:ascii="Arial Narrow" w:hAnsi="Arial Narrow"/>
          <w:sz w:val="22"/>
          <w:szCs w:val="22"/>
        </w:rPr>
        <w:t xml:space="preserve"> - </w:t>
      </w:r>
      <w:r w:rsidRPr="00F559FA">
        <w:rPr>
          <w:rFonts w:ascii="Arial Narrow" w:hAnsi="Arial Narrow"/>
          <w:bCs/>
          <w:sz w:val="22"/>
          <w:szCs w:val="22"/>
        </w:rPr>
        <w:t xml:space="preserve">ADR KL 8, UN 1791. </w:t>
      </w:r>
    </w:p>
    <w:p w14:paraId="61BAF01E" w14:textId="77777777" w:rsidR="00EC1BC6" w:rsidRPr="00F559FA" w:rsidRDefault="00EC1BC6" w:rsidP="00FB6DAD">
      <w:pPr>
        <w:pStyle w:val="Akapitzlist"/>
        <w:numPr>
          <w:ilvl w:val="0"/>
          <w:numId w:val="8"/>
        </w:numPr>
        <w:ind w:left="709" w:hanging="284"/>
        <w:jc w:val="both"/>
        <w:rPr>
          <w:rFonts w:ascii="Arial Narrow" w:hAnsi="Arial Narrow"/>
          <w:sz w:val="22"/>
          <w:szCs w:val="22"/>
        </w:rPr>
      </w:pPr>
      <w:r w:rsidRPr="00F559FA">
        <w:rPr>
          <w:rFonts w:ascii="Arial Narrow" w:hAnsi="Arial Narrow"/>
          <w:bCs/>
          <w:sz w:val="22"/>
          <w:szCs w:val="22"/>
        </w:rPr>
        <w:t>woda amoniakalna ADR KL 8, UN 2672,</w:t>
      </w:r>
    </w:p>
    <w:p w14:paraId="5B9A8AC2" w14:textId="77777777" w:rsidR="00EC1BC6" w:rsidRPr="00F559FA" w:rsidRDefault="00EC1BC6" w:rsidP="00FB6DAD">
      <w:pPr>
        <w:pStyle w:val="Akapitzlist"/>
        <w:numPr>
          <w:ilvl w:val="0"/>
          <w:numId w:val="8"/>
        </w:numPr>
        <w:ind w:left="709" w:hanging="284"/>
        <w:jc w:val="both"/>
        <w:rPr>
          <w:rFonts w:ascii="Arial Narrow" w:hAnsi="Arial Narrow"/>
          <w:sz w:val="22"/>
          <w:szCs w:val="22"/>
        </w:rPr>
      </w:pPr>
      <w:r w:rsidRPr="00F559FA">
        <w:rPr>
          <w:rFonts w:ascii="Arial Narrow" w:hAnsi="Arial Narrow"/>
          <w:bCs/>
          <w:sz w:val="22"/>
          <w:szCs w:val="22"/>
        </w:rPr>
        <w:t>polialkohol winylowy ADR KL 3, UN 1992.</w:t>
      </w:r>
    </w:p>
    <w:p w14:paraId="52CA28D7" w14:textId="77777777" w:rsidR="005E0C79" w:rsidRPr="0019582C" w:rsidRDefault="00F559FA" w:rsidP="00FB6DAD">
      <w:pPr>
        <w:pStyle w:val="Teksttreci0"/>
        <w:spacing w:after="0"/>
        <w:ind w:left="426" w:hanging="284"/>
        <w:jc w:val="both"/>
      </w:pPr>
      <w:r>
        <w:rPr>
          <w:rFonts w:ascii="Arial Narrow" w:hAnsi="Arial Narrow"/>
        </w:rPr>
        <w:t xml:space="preserve">    </w:t>
      </w:r>
      <w:r w:rsidR="0096280B" w:rsidRPr="00F559FA">
        <w:rPr>
          <w:rFonts w:ascii="Arial Narrow" w:hAnsi="Arial Narrow"/>
        </w:rPr>
        <w:t xml:space="preserve"> Zleceniobiorca zobowiązany jest przedstawić </w:t>
      </w:r>
      <w:r w:rsidR="006D302B" w:rsidRPr="00F559FA">
        <w:rPr>
          <w:rFonts w:ascii="Arial Narrow" w:hAnsi="Arial Narrow" w:cs="Arial"/>
          <w:color w:val="000000"/>
          <w:lang w:eastAsia="pl-PL" w:bidi="pl-PL"/>
        </w:rPr>
        <w:t>dokument mycia ECD (</w:t>
      </w:r>
      <w:proofErr w:type="spellStart"/>
      <w:r w:rsidR="006D302B" w:rsidRPr="00F559FA">
        <w:rPr>
          <w:rFonts w:ascii="Arial Narrow" w:hAnsi="Arial Narrow" w:cs="Arial"/>
          <w:color w:val="000000"/>
          <w:lang w:eastAsia="pl-PL" w:bidi="pl-PL"/>
        </w:rPr>
        <w:t>European</w:t>
      </w:r>
      <w:proofErr w:type="spellEnd"/>
      <w:r w:rsidR="006D302B" w:rsidRPr="00F559FA">
        <w:rPr>
          <w:rFonts w:ascii="Arial Narrow" w:hAnsi="Arial Narrow" w:cs="Arial"/>
          <w:color w:val="000000"/>
          <w:lang w:eastAsia="pl-PL" w:bidi="pl-PL"/>
        </w:rPr>
        <w:t xml:space="preserve"> </w:t>
      </w:r>
      <w:proofErr w:type="spellStart"/>
      <w:r w:rsidR="006D302B" w:rsidRPr="00F559FA">
        <w:rPr>
          <w:rFonts w:ascii="Arial Narrow" w:hAnsi="Arial Narrow" w:cs="Arial"/>
          <w:color w:val="000000"/>
          <w:lang w:eastAsia="pl-PL" w:bidi="pl-PL"/>
        </w:rPr>
        <w:t>Cleaning</w:t>
      </w:r>
      <w:proofErr w:type="spellEnd"/>
      <w:r w:rsidR="006D302B" w:rsidRPr="00F559FA">
        <w:rPr>
          <w:rFonts w:ascii="Arial Narrow" w:hAnsi="Arial Narrow" w:cs="Arial"/>
          <w:color w:val="000000"/>
          <w:lang w:eastAsia="pl-PL" w:bidi="pl-PL"/>
        </w:rPr>
        <w:t xml:space="preserve"> </w:t>
      </w:r>
      <w:proofErr w:type="spellStart"/>
      <w:r w:rsidR="006D302B" w:rsidRPr="00F559FA">
        <w:rPr>
          <w:rFonts w:ascii="Arial Narrow" w:hAnsi="Arial Narrow" w:cs="Arial"/>
          <w:color w:val="000000"/>
          <w:lang w:eastAsia="pl-PL" w:bidi="pl-PL"/>
        </w:rPr>
        <w:t>Document</w:t>
      </w:r>
      <w:proofErr w:type="spellEnd"/>
      <w:r w:rsidR="006D302B" w:rsidRPr="00F559FA">
        <w:rPr>
          <w:rFonts w:ascii="Arial Narrow" w:hAnsi="Arial Narrow" w:cs="Arial"/>
          <w:color w:val="000000"/>
          <w:lang w:eastAsia="pl-PL" w:bidi="pl-PL"/>
        </w:rPr>
        <w:t xml:space="preserve">) przed każdym załadunkiem. W przypadku korzystania z innych myjni należy przesłać listę myjni w celu weryfikacji i zatwierdzenia przez </w:t>
      </w:r>
      <w:r w:rsidR="001D37D3" w:rsidRPr="00F559FA">
        <w:rPr>
          <w:rFonts w:ascii="Arial Narrow" w:hAnsi="Arial Narrow" w:cs="Arial"/>
        </w:rPr>
        <w:t>Zleceniodawcę</w:t>
      </w:r>
      <w:r w:rsidR="006D302B" w:rsidRPr="00F559FA">
        <w:rPr>
          <w:rFonts w:ascii="Arial Narrow" w:hAnsi="Arial Narrow" w:cs="Arial"/>
          <w:color w:val="000000"/>
          <w:lang w:eastAsia="pl-PL" w:bidi="pl-PL"/>
        </w:rPr>
        <w:t>.</w:t>
      </w:r>
    </w:p>
    <w:p w14:paraId="308D9D51" w14:textId="77777777" w:rsidR="005E0C79" w:rsidRPr="00F559FA" w:rsidRDefault="00F559FA" w:rsidP="00FB6DAD">
      <w:pPr>
        <w:spacing w:line="240" w:lineRule="auto"/>
        <w:ind w:left="426" w:hanging="284"/>
        <w:jc w:val="both"/>
        <w:rPr>
          <w:rFonts w:ascii="Arial Narrow" w:hAnsi="Arial Narrow"/>
        </w:rPr>
      </w:pPr>
      <w:r w:rsidRPr="00F559FA">
        <w:rPr>
          <w:rFonts w:ascii="Arial Narrow" w:hAnsi="Arial Narrow"/>
        </w:rPr>
        <w:t>4</w:t>
      </w:r>
      <w:r>
        <w:rPr>
          <w:rFonts w:ascii="Arial Narrow" w:hAnsi="Arial Narrow"/>
          <w:b/>
        </w:rPr>
        <w:t xml:space="preserve">.  </w:t>
      </w:r>
      <w:r w:rsidR="00320C47" w:rsidRPr="00F559FA">
        <w:rPr>
          <w:rFonts w:ascii="Arial Narrow" w:hAnsi="Arial Narrow"/>
          <w:b/>
        </w:rPr>
        <w:t>Samochód samowyładowczy typu Wanna</w:t>
      </w:r>
      <w:r w:rsidR="00320C47" w:rsidRPr="00F559FA">
        <w:rPr>
          <w:rFonts w:ascii="Arial Narrow" w:hAnsi="Arial Narrow"/>
        </w:rPr>
        <w:t xml:space="preserve"> - wymagana ładowność 25 t. Środek transportu przeznaczony do przewozu luzem w ilości co najmniej 25 t/ fracht nawozów sztucznych lub kamienia dolomitowego lub anhydrytowego.</w:t>
      </w:r>
    </w:p>
    <w:p w14:paraId="43D904C4" w14:textId="77777777" w:rsidR="000B3A55" w:rsidRPr="000B3A55" w:rsidRDefault="000B3A55" w:rsidP="005329C0">
      <w:pPr>
        <w:suppressAutoHyphens/>
        <w:spacing w:after="0" w:line="240" w:lineRule="auto"/>
        <w:jc w:val="center"/>
        <w:rPr>
          <w:rFonts w:ascii="Arial Narrow" w:eastAsia="Times New Roman" w:hAnsi="Arial Narrow" w:cs="Arial"/>
          <w:b/>
          <w:spacing w:val="-1"/>
        </w:rPr>
      </w:pPr>
      <w:r w:rsidRPr="000B3A55">
        <w:rPr>
          <w:rFonts w:ascii="Arial Narrow" w:eastAsia="Times New Roman" w:hAnsi="Arial Narrow" w:cs="Arial"/>
          <w:b/>
          <w:spacing w:val="-1"/>
        </w:rPr>
        <w:t xml:space="preserve">§8 </w:t>
      </w:r>
    </w:p>
    <w:p w14:paraId="7798B2F5" w14:textId="77777777" w:rsidR="000B3A55" w:rsidRPr="000B3A55" w:rsidRDefault="000B3A55" w:rsidP="005329C0">
      <w:pPr>
        <w:suppressAutoHyphens/>
        <w:spacing w:after="0" w:line="240" w:lineRule="auto"/>
        <w:jc w:val="center"/>
        <w:rPr>
          <w:rFonts w:ascii="Arial Narrow" w:eastAsia="Calibri" w:hAnsi="Arial Narrow" w:cs="Times New Roman"/>
          <w:b/>
        </w:rPr>
      </w:pPr>
      <w:r w:rsidRPr="000B3A55">
        <w:rPr>
          <w:rFonts w:ascii="Arial Narrow" w:eastAsia="Times New Roman" w:hAnsi="Arial Narrow" w:cs="Arial"/>
          <w:b/>
          <w:spacing w:val="-1"/>
        </w:rPr>
        <w:t>WYMAGANIA BEZPIECZEŃSTWA TELEINFORMATYCZNEGO TMS</w:t>
      </w:r>
    </w:p>
    <w:p w14:paraId="38166674" w14:textId="77777777" w:rsidR="000B3A55" w:rsidRPr="000B3A55" w:rsidRDefault="000B3A55" w:rsidP="00FB6DAD">
      <w:pPr>
        <w:numPr>
          <w:ilvl w:val="0"/>
          <w:numId w:val="43"/>
        </w:numPr>
        <w:suppressAutoHyphens/>
        <w:spacing w:after="0" w:line="240" w:lineRule="auto"/>
        <w:ind w:left="284" w:hanging="284"/>
        <w:jc w:val="both"/>
        <w:rPr>
          <w:rFonts w:ascii="Arial Narrow" w:eastAsia="Calibri" w:hAnsi="Arial Narrow" w:cs="Times New Roman"/>
        </w:rPr>
      </w:pPr>
      <w:r w:rsidRPr="000B3A55">
        <w:rPr>
          <w:rFonts w:ascii="Arial Narrow" w:eastAsia="Calibri" w:hAnsi="Arial Narrow" w:cs="Calibri"/>
        </w:rPr>
        <w:t>Każdy użytkownik, wskazany przez Zleceniobiorcę, otrzyma indywidualne konto i hasło w systemie TMS ANWIL S.A., umożliwiające otrzymywanie Zleceń i rozliczenie wykonanej Usługi.</w:t>
      </w:r>
    </w:p>
    <w:p w14:paraId="4E6536F3" w14:textId="77777777" w:rsidR="000B3A55" w:rsidRPr="000B3A55" w:rsidRDefault="000B3A55" w:rsidP="00FB6DAD">
      <w:pPr>
        <w:numPr>
          <w:ilvl w:val="0"/>
          <w:numId w:val="43"/>
        </w:numPr>
        <w:suppressAutoHyphens/>
        <w:spacing w:after="0" w:line="240" w:lineRule="auto"/>
        <w:ind w:left="284" w:hanging="284"/>
        <w:jc w:val="both"/>
        <w:rPr>
          <w:rFonts w:ascii="Arial Narrow" w:eastAsia="Calibri" w:hAnsi="Arial Narrow" w:cs="Calibri"/>
        </w:rPr>
      </w:pPr>
      <w:r w:rsidRPr="000B3A55">
        <w:rPr>
          <w:rFonts w:ascii="Arial Narrow" w:eastAsia="Calibri" w:hAnsi="Arial Narrow" w:cs="Calibri"/>
        </w:rPr>
        <w:t>Utworzone konto jest kontem osobistym i nie mogą z niego korzystać inne osoby.</w:t>
      </w:r>
    </w:p>
    <w:p w14:paraId="1BF9D4B5" w14:textId="77777777" w:rsidR="000B3A55" w:rsidRPr="000B3A55" w:rsidRDefault="000B3A55" w:rsidP="00FB6DAD">
      <w:pPr>
        <w:numPr>
          <w:ilvl w:val="0"/>
          <w:numId w:val="43"/>
        </w:numPr>
        <w:suppressAutoHyphens/>
        <w:spacing w:after="0" w:line="240" w:lineRule="auto"/>
        <w:ind w:left="284" w:hanging="284"/>
        <w:jc w:val="both"/>
        <w:rPr>
          <w:rFonts w:ascii="Arial Narrow" w:eastAsia="Calibri" w:hAnsi="Arial Narrow" w:cs="Calibri"/>
        </w:rPr>
      </w:pPr>
      <w:r w:rsidRPr="000B3A55">
        <w:rPr>
          <w:rFonts w:ascii="Arial Narrow" w:eastAsia="Calibri" w:hAnsi="Arial Narrow" w:cs="Calibri"/>
        </w:rPr>
        <w:t xml:space="preserve">Utworzone konto ma ważność 1 rok. W § </w:t>
      </w:r>
      <w:r w:rsidR="00C361DC">
        <w:rPr>
          <w:rFonts w:ascii="Arial Narrow" w:eastAsia="Calibri" w:hAnsi="Arial Narrow" w:cs="Calibri"/>
        </w:rPr>
        <w:t>5</w:t>
      </w:r>
      <w:r w:rsidRPr="000B3A55">
        <w:rPr>
          <w:rFonts w:ascii="Arial Narrow" w:eastAsia="Calibri" w:hAnsi="Arial Narrow" w:cs="Calibri"/>
        </w:rPr>
        <w:t xml:space="preserve"> ust. 1 lit. b) </w:t>
      </w:r>
      <w:proofErr w:type="spellStart"/>
      <w:r w:rsidRPr="000B3A55">
        <w:rPr>
          <w:rFonts w:ascii="Arial Narrow" w:eastAsia="Calibri" w:hAnsi="Arial Narrow" w:cs="Calibri"/>
        </w:rPr>
        <w:t>WSz</w:t>
      </w:r>
      <w:proofErr w:type="spellEnd"/>
      <w:r w:rsidRPr="000B3A55">
        <w:rPr>
          <w:rFonts w:ascii="Arial Narrow" w:eastAsia="Calibri" w:hAnsi="Arial Narrow" w:cs="Calibri"/>
        </w:rPr>
        <w:t xml:space="preserve"> jest wskazana osoba uprawniona, do zgłoszenia przedłużenia ważności w/w konta ze strony Zleceniobiorcy.</w:t>
      </w:r>
    </w:p>
    <w:p w14:paraId="5A61E1B8" w14:textId="77777777" w:rsidR="000B3A55" w:rsidRPr="000B3A55" w:rsidRDefault="000B3A55" w:rsidP="00FB6DAD">
      <w:pPr>
        <w:numPr>
          <w:ilvl w:val="0"/>
          <w:numId w:val="43"/>
        </w:numPr>
        <w:suppressAutoHyphens/>
        <w:spacing w:after="0" w:line="240" w:lineRule="auto"/>
        <w:ind w:left="284" w:hanging="284"/>
        <w:jc w:val="both"/>
        <w:rPr>
          <w:rFonts w:ascii="Arial Narrow" w:eastAsia="Calibri" w:hAnsi="Arial Narrow" w:cs="Calibri"/>
        </w:rPr>
      </w:pPr>
      <w:r w:rsidRPr="000B3A55">
        <w:rPr>
          <w:rFonts w:ascii="Arial Narrow" w:eastAsia="Calibri" w:hAnsi="Arial Narrow" w:cs="Calibri"/>
        </w:rPr>
        <w:t>W przypadku zakończenia przez Zleceniobiorcę współpracy z użytkownikiem posiadającym konto w systemie TMS, Zleceniobiorca zobowiązany jest zgłosić do Zleceniodawcy dezaktywację konta.</w:t>
      </w:r>
    </w:p>
    <w:p w14:paraId="781D31FF" w14:textId="77777777" w:rsidR="000B3A55" w:rsidRPr="000B3A55" w:rsidRDefault="000B3A55" w:rsidP="00FB6DAD">
      <w:pPr>
        <w:numPr>
          <w:ilvl w:val="0"/>
          <w:numId w:val="43"/>
        </w:numPr>
        <w:suppressAutoHyphens/>
        <w:spacing w:after="0" w:line="240" w:lineRule="auto"/>
        <w:ind w:left="284" w:hanging="284"/>
        <w:jc w:val="both"/>
        <w:rPr>
          <w:rFonts w:ascii="Arial Narrow" w:eastAsia="Calibri" w:hAnsi="Arial Narrow" w:cs="Calibri"/>
        </w:rPr>
      </w:pPr>
      <w:r w:rsidRPr="000B3A55">
        <w:rPr>
          <w:rFonts w:ascii="Arial Narrow" w:eastAsia="Calibri" w:hAnsi="Arial Narrow" w:cs="Calibri"/>
        </w:rPr>
        <w:t>W przypadku ujawnienia lub podejrzenia, że doszło do wycieku danych logowania do systemu TMS, Zleceniobiorca jest zobowiązany zgłosić ten fakt Zleceniodawcy.</w:t>
      </w:r>
    </w:p>
    <w:p w14:paraId="131401E5" w14:textId="77777777" w:rsidR="000B3A55" w:rsidRPr="000B3A55" w:rsidRDefault="000B3A55" w:rsidP="00FB6DAD">
      <w:pPr>
        <w:numPr>
          <w:ilvl w:val="0"/>
          <w:numId w:val="43"/>
        </w:numPr>
        <w:suppressAutoHyphens/>
        <w:spacing w:after="0" w:line="240" w:lineRule="auto"/>
        <w:ind w:left="284" w:hanging="284"/>
        <w:jc w:val="both"/>
        <w:rPr>
          <w:rFonts w:ascii="Arial Narrow" w:eastAsia="Calibri" w:hAnsi="Arial Narrow" w:cs="Calibri"/>
        </w:rPr>
      </w:pPr>
      <w:r w:rsidRPr="000B3A55">
        <w:rPr>
          <w:rFonts w:ascii="Arial Narrow" w:eastAsia="Calibri" w:hAnsi="Arial Narrow" w:cs="Calibri"/>
        </w:rPr>
        <w:t>Użytkownik systemu TMS zobowiązany jest do zmiany hasła co najmniej raz na 3 miesiące.</w:t>
      </w:r>
    </w:p>
    <w:p w14:paraId="01996438" w14:textId="77777777" w:rsidR="000B3A55" w:rsidRPr="000B3A55" w:rsidRDefault="000B3A55" w:rsidP="00FB6DAD">
      <w:pPr>
        <w:numPr>
          <w:ilvl w:val="0"/>
          <w:numId w:val="43"/>
        </w:numPr>
        <w:suppressAutoHyphens/>
        <w:spacing w:after="0" w:line="240" w:lineRule="auto"/>
        <w:ind w:left="284" w:hanging="284"/>
        <w:jc w:val="both"/>
        <w:rPr>
          <w:rFonts w:ascii="Arial Narrow" w:eastAsia="Calibri" w:hAnsi="Arial Narrow" w:cs="Calibri"/>
        </w:rPr>
      </w:pPr>
      <w:r w:rsidRPr="000B3A55">
        <w:rPr>
          <w:rFonts w:ascii="Arial Narrow" w:eastAsia="Calibri" w:hAnsi="Arial Narrow" w:cs="Calibri"/>
        </w:rPr>
        <w:lastRenderedPageBreak/>
        <w:t>Komputery lub inne urządzenia, z których użytkownicy Zleceniobiorcy logują się do systemu TMS ANWIL S.A. będą zabezpieczone programem antywirusowym z aktualnymi definicjami oraz weryfikowane pod względem instalowanego oprogramowania pod kątem bezpieczeństwa danych.</w:t>
      </w:r>
    </w:p>
    <w:p w14:paraId="74A66A65" w14:textId="77777777" w:rsidR="000B3A55" w:rsidRPr="000B3A55" w:rsidRDefault="000B3A55" w:rsidP="00FB6DAD">
      <w:pPr>
        <w:numPr>
          <w:ilvl w:val="0"/>
          <w:numId w:val="43"/>
        </w:numPr>
        <w:suppressAutoHyphens/>
        <w:spacing w:after="0" w:line="240" w:lineRule="auto"/>
        <w:ind w:left="284" w:hanging="284"/>
        <w:jc w:val="both"/>
        <w:rPr>
          <w:rFonts w:ascii="Arial Narrow" w:eastAsia="Calibri" w:hAnsi="Arial Narrow" w:cs="Calibri"/>
        </w:rPr>
      </w:pPr>
      <w:r w:rsidRPr="000B3A55">
        <w:rPr>
          <w:rFonts w:ascii="Arial Narrow" w:eastAsia="Calibri" w:hAnsi="Arial Narrow" w:cs="Calibri"/>
        </w:rPr>
        <w:t xml:space="preserve">Zleceniobiorca odpowiada, za dane wprowadzone do systemu TMS ANWIL S.A. z kont użytkowników. </w:t>
      </w:r>
    </w:p>
    <w:p w14:paraId="2F4C8B6C" w14:textId="77777777" w:rsidR="000B3A55" w:rsidRPr="000B3A55" w:rsidRDefault="000B3A55" w:rsidP="00FB6DAD">
      <w:pPr>
        <w:numPr>
          <w:ilvl w:val="0"/>
          <w:numId w:val="43"/>
        </w:numPr>
        <w:suppressAutoHyphens/>
        <w:spacing w:after="0" w:line="240" w:lineRule="auto"/>
        <w:ind w:left="284" w:hanging="284"/>
        <w:jc w:val="both"/>
        <w:rPr>
          <w:rFonts w:ascii="Arial Narrow" w:eastAsia="Times New Roman" w:hAnsi="Arial Narrow" w:cs="Arial"/>
          <w:spacing w:val="-1"/>
          <w:lang w:eastAsia="ar-SA"/>
        </w:rPr>
      </w:pPr>
      <w:r w:rsidRPr="000B3A55">
        <w:rPr>
          <w:rFonts w:ascii="Arial Narrow" w:eastAsia="Calibri" w:hAnsi="Arial Narrow" w:cs="Calibri"/>
        </w:rPr>
        <w:t>Zleceniobiorca ponosi pełną odpowiedzialność za następstwa wynikłe z ujawnienia danych logowania i wykorzystania ich przez osoby nieuprawnione o ile przyczyna ujawnienia danych była po stronie Zleceniobiorcy.</w:t>
      </w:r>
      <w:r w:rsidRPr="000B3A55">
        <w:rPr>
          <w:rFonts w:ascii="Arial Narrow" w:eastAsia="Times New Roman" w:hAnsi="Arial Narrow" w:cs="Arial"/>
          <w:spacing w:val="-1"/>
        </w:rPr>
        <w:t xml:space="preserve"> </w:t>
      </w:r>
    </w:p>
    <w:p w14:paraId="268D6E73" w14:textId="77777777" w:rsidR="009C244C" w:rsidRDefault="009C244C" w:rsidP="002D3070">
      <w:pPr>
        <w:autoSpaceDE w:val="0"/>
        <w:autoSpaceDN w:val="0"/>
        <w:adjustRightInd w:val="0"/>
        <w:spacing w:after="0" w:line="240" w:lineRule="auto"/>
        <w:ind w:right="-144"/>
        <w:rPr>
          <w:rFonts w:ascii="Arial Narrow" w:eastAsia="Arial Unicode MS" w:hAnsi="Arial Narrow" w:cs="Arial"/>
          <w:b/>
        </w:rPr>
      </w:pPr>
    </w:p>
    <w:p w14:paraId="1AD2FECE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ind w:right="-144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</w:t>
      </w:r>
      <w:r w:rsidR="000B3A55">
        <w:rPr>
          <w:rFonts w:ascii="Arial Narrow" w:eastAsia="Arial Unicode MS" w:hAnsi="Arial Narrow" w:cs="Arial"/>
          <w:b/>
        </w:rPr>
        <w:t>9</w:t>
      </w:r>
    </w:p>
    <w:p w14:paraId="2B85F430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ind w:right="-144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WARUNKI PŁATNOŚCI</w:t>
      </w:r>
    </w:p>
    <w:p w14:paraId="4CF596A0" w14:textId="77777777" w:rsidR="005E0C79" w:rsidRPr="007177A4" w:rsidRDefault="00320C47" w:rsidP="007177A4">
      <w:pPr>
        <w:pStyle w:val="Akapitzlist"/>
        <w:numPr>
          <w:ilvl w:val="0"/>
          <w:numId w:val="16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Garamond"/>
          <w:sz w:val="22"/>
          <w:szCs w:val="22"/>
          <w:lang w:val="cs-CZ"/>
        </w:rPr>
      </w:pPr>
      <w:r w:rsidRPr="007177A4">
        <w:rPr>
          <w:rFonts w:ascii="Arial Narrow" w:hAnsi="Arial Narrow" w:cs="Garamond"/>
          <w:sz w:val="22"/>
          <w:szCs w:val="22"/>
          <w:lang w:val="cs-CZ"/>
        </w:rPr>
        <w:t>Zleceniobiorca może wystawić fakturę nie wcześniej niż po wykonaniu Zlecenia z podziałem na usługi krajowe i zagraniczne i nie później niż w terminie 7 dni od daty jego wykonania. Podstawą do wystawienia faktury będzie wyłącznie wystawiona w TMS specyfikacja transportu</w:t>
      </w:r>
      <w:r w:rsidR="00E73F26" w:rsidRPr="007177A4">
        <w:rPr>
          <w:rFonts w:ascii="Arial Narrow" w:hAnsi="Arial Narrow" w:cs="Garamond"/>
          <w:sz w:val="22"/>
          <w:szCs w:val="22"/>
          <w:lang w:val="cs-CZ"/>
        </w:rPr>
        <w:t>,</w:t>
      </w:r>
      <w:r w:rsidRPr="007177A4">
        <w:rPr>
          <w:rFonts w:ascii="Arial Narrow" w:hAnsi="Arial Narrow" w:cs="Garamond"/>
          <w:sz w:val="22"/>
          <w:szCs w:val="22"/>
          <w:lang w:val="cs-CZ"/>
        </w:rPr>
        <w:t xml:space="preserve"> a także  list przewozowy lub CMR lub inny dokument zawierający numer WW </w:t>
      </w:r>
      <w:r w:rsidR="007177A4" w:rsidRPr="007177A4">
        <w:rPr>
          <w:rFonts w:ascii="Arial Narrow" w:hAnsi="Arial Narrow" w:cs="Garamond"/>
          <w:sz w:val="22"/>
          <w:szCs w:val="22"/>
          <w:lang w:val="cs-CZ"/>
        </w:rPr>
        <w:t xml:space="preserve">podpisany przez odbiorcę towaru, z datą i jego pieczątką firmową </w:t>
      </w:r>
      <w:r w:rsidRPr="007177A4">
        <w:rPr>
          <w:rFonts w:ascii="Arial Narrow" w:hAnsi="Arial Narrow" w:cs="Garamond"/>
          <w:sz w:val="22"/>
          <w:szCs w:val="22"/>
          <w:lang w:val="cs-CZ"/>
        </w:rPr>
        <w:t>zaakceptowany przez Zleceniodawcę.</w:t>
      </w:r>
    </w:p>
    <w:p w14:paraId="04A05304" w14:textId="77777777" w:rsidR="005E0C79" w:rsidRPr="008C7E79" w:rsidRDefault="00320C47" w:rsidP="005329C0">
      <w:pPr>
        <w:pStyle w:val="Akapitzlist"/>
        <w:numPr>
          <w:ilvl w:val="0"/>
          <w:numId w:val="16"/>
        </w:numPr>
        <w:autoSpaceDE w:val="0"/>
        <w:autoSpaceDN w:val="0"/>
        <w:ind w:left="426" w:hanging="426"/>
        <w:jc w:val="both"/>
        <w:rPr>
          <w:rFonts w:ascii="Arial Narrow" w:hAnsi="Arial Narrow" w:cs="Garamond"/>
          <w:sz w:val="22"/>
          <w:szCs w:val="22"/>
          <w:lang w:val="cs-CZ"/>
        </w:rPr>
      </w:pPr>
      <w:r w:rsidRPr="00DD4F29">
        <w:rPr>
          <w:rFonts w:ascii="Arial Narrow" w:hAnsi="Arial Narrow" w:cs="Garamond"/>
          <w:sz w:val="22"/>
          <w:szCs w:val="22"/>
          <w:lang w:val="cs-CZ"/>
        </w:rPr>
        <w:t>Płatność faktur niezgodnych ze specyfikacją transportu będzie wstrzymana do czasu otrzymania prawidłowo wystawionej faktury korygującej. Opóźnienia w realizacji płatności wynikające z nieprawidłowo wystawionej faktury</w:t>
      </w:r>
      <w:r w:rsidRPr="008C7E79">
        <w:rPr>
          <w:rFonts w:ascii="Arial Narrow" w:hAnsi="Arial Narrow" w:cs="Garamond"/>
          <w:sz w:val="22"/>
          <w:szCs w:val="22"/>
          <w:lang w:val="cs-CZ"/>
        </w:rPr>
        <w:t xml:space="preserve"> nie są podstawą do naliczania odsetek za opóźnienie płatności.</w:t>
      </w:r>
    </w:p>
    <w:p w14:paraId="159D8098" w14:textId="77777777" w:rsidR="005E0C79" w:rsidRDefault="00320C47" w:rsidP="005329C0">
      <w:pPr>
        <w:pStyle w:val="Akapitzlist"/>
        <w:numPr>
          <w:ilvl w:val="0"/>
          <w:numId w:val="16"/>
        </w:numPr>
        <w:autoSpaceDE w:val="0"/>
        <w:autoSpaceDN w:val="0"/>
        <w:ind w:left="426" w:hanging="426"/>
        <w:jc w:val="both"/>
        <w:rPr>
          <w:lang w:val="cs-CZ"/>
        </w:rPr>
      </w:pPr>
      <w:r w:rsidRPr="0019582C">
        <w:rPr>
          <w:rFonts w:ascii="Arial Narrow" w:hAnsi="Arial Narrow" w:cs="Garamond"/>
          <w:sz w:val="22"/>
          <w:szCs w:val="22"/>
          <w:lang w:val="cs-CZ"/>
        </w:rPr>
        <w:t>Wartość faktury VAT oraz specyfikacji transportu muszą być zgodne zarówno co do sumy jak i każdej pozycji. Niezgodności w powyższych dokumentach Zleceniobiorca zgłasza przed przesłaniem faktury do Zleceniodawcy.</w:t>
      </w:r>
    </w:p>
    <w:p w14:paraId="565B0D47" w14:textId="77777777" w:rsidR="005E0C79" w:rsidRPr="00CE4463" w:rsidRDefault="00320C47" w:rsidP="005329C0">
      <w:pPr>
        <w:pStyle w:val="Akapitzlist"/>
        <w:numPr>
          <w:ilvl w:val="0"/>
          <w:numId w:val="16"/>
        </w:numPr>
        <w:overflowPunct w:val="0"/>
        <w:autoSpaceDE w:val="0"/>
        <w:ind w:left="426" w:hanging="426"/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CE4463">
        <w:rPr>
          <w:rFonts w:ascii="Arial Narrow" w:hAnsi="Arial Narrow"/>
          <w:color w:val="000000"/>
          <w:sz w:val="22"/>
          <w:szCs w:val="22"/>
        </w:rPr>
        <w:t xml:space="preserve">Płatność </w:t>
      </w:r>
      <w:r>
        <w:rPr>
          <w:rFonts w:ascii="Arial Narrow" w:hAnsi="Arial Narrow"/>
          <w:color w:val="000000"/>
          <w:sz w:val="22"/>
          <w:szCs w:val="22"/>
        </w:rPr>
        <w:t>w</w:t>
      </w:r>
      <w:r w:rsidRPr="00CE4463">
        <w:rPr>
          <w:rFonts w:ascii="Arial Narrow" w:hAnsi="Arial Narrow"/>
          <w:color w:val="000000"/>
          <w:sz w:val="22"/>
          <w:szCs w:val="22"/>
        </w:rPr>
        <w:t>ynagrodzenia wynikającego z Umowy</w:t>
      </w:r>
      <w:r>
        <w:rPr>
          <w:rFonts w:ascii="Arial Narrow" w:hAnsi="Arial Narrow"/>
          <w:color w:val="000000"/>
          <w:sz w:val="22"/>
          <w:szCs w:val="22"/>
        </w:rPr>
        <w:t>, powiększonego o należny podatek od towarów i usług VAT (dalej w kolejnych ustępach od 5-6 „Wynagrodzenie”)</w:t>
      </w:r>
      <w:r w:rsidRPr="00CE4463">
        <w:rPr>
          <w:rFonts w:ascii="Arial Narrow" w:hAnsi="Arial Narrow"/>
          <w:color w:val="000000"/>
          <w:sz w:val="22"/>
          <w:szCs w:val="22"/>
        </w:rPr>
        <w:t xml:space="preserve"> będzie realizowana w mechanizmie podzielonej płatności, o którym mowa w ustawie z dnia 11 marca 2004 r. o podatku od towarów i usług wyłącznie na wskazany przez Zleceniobiorcę rachunek bankowy określony w </w:t>
      </w:r>
      <w:r>
        <w:rPr>
          <w:rFonts w:ascii="Arial Narrow" w:hAnsi="Arial Narrow"/>
          <w:color w:val="000000"/>
          <w:sz w:val="22"/>
          <w:szCs w:val="22"/>
        </w:rPr>
        <w:t xml:space="preserve">§3 </w:t>
      </w:r>
      <w:r w:rsidRPr="00CE4463">
        <w:rPr>
          <w:rFonts w:ascii="Arial Narrow" w:hAnsi="Arial Narrow"/>
          <w:color w:val="000000"/>
          <w:sz w:val="22"/>
          <w:szCs w:val="22"/>
        </w:rPr>
        <w:t xml:space="preserve">ust. 1 </w:t>
      </w:r>
      <w:proofErr w:type="spellStart"/>
      <w:r w:rsidRPr="00C36948">
        <w:rPr>
          <w:rFonts w:ascii="Arial Narrow" w:hAnsi="Arial Narrow"/>
          <w:b/>
          <w:color w:val="000000"/>
          <w:sz w:val="22"/>
          <w:szCs w:val="22"/>
        </w:rPr>
        <w:t>WSz</w:t>
      </w:r>
      <w:proofErr w:type="spellEnd"/>
      <w:r w:rsidRPr="00CE4463">
        <w:rPr>
          <w:rFonts w:ascii="Arial Narrow" w:hAnsi="Arial Narrow"/>
          <w:color w:val="000000"/>
          <w:sz w:val="22"/>
          <w:szCs w:val="22"/>
        </w:rPr>
        <w:t>, figurujący w wykazie czynnych podatników podatku od towarów i usług (podatek VAT) prowadzonym przez właściwy organ administracji (zwanym dalej „Wykazem”). Dotyczy to zarówno rachunków bankowych prowadzonych w złotych polskich, jak i walutach obcych.</w:t>
      </w:r>
    </w:p>
    <w:p w14:paraId="7E193042" w14:textId="77777777" w:rsidR="005E0C79" w:rsidRPr="00CE4463" w:rsidRDefault="00320C47" w:rsidP="005329C0">
      <w:pPr>
        <w:pStyle w:val="Akapitzlist"/>
        <w:overflowPunct w:val="0"/>
        <w:autoSpaceDE w:val="0"/>
        <w:ind w:left="426" w:hanging="426"/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CE4463">
        <w:rPr>
          <w:rFonts w:ascii="Arial Narrow" w:hAnsi="Arial Narrow"/>
          <w:color w:val="000000"/>
          <w:sz w:val="22"/>
          <w:szCs w:val="22"/>
        </w:rPr>
        <w:t xml:space="preserve">5.     Zleceniodawca będzie uprawniony do wstrzymania płatności Wynagrodzenia na rzecz Zleceniobiorcy, z winy Zleceniobiorcy w przypadku niemożności dokonania płatności Wynagrodzenia w sposób wskazany w ust. 4 powyżej odpowiednio: </w:t>
      </w:r>
    </w:p>
    <w:p w14:paraId="275D6185" w14:textId="77777777" w:rsidR="005E0C79" w:rsidRPr="00CE4463" w:rsidRDefault="00320C47" w:rsidP="005329C0">
      <w:pPr>
        <w:pStyle w:val="Akapitzlist"/>
        <w:overflowPunct w:val="0"/>
        <w:autoSpaceDE w:val="0"/>
        <w:ind w:left="709" w:hanging="283"/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CE4463">
        <w:rPr>
          <w:rFonts w:ascii="Arial Narrow" w:hAnsi="Arial Narrow"/>
          <w:color w:val="000000"/>
          <w:sz w:val="22"/>
          <w:szCs w:val="22"/>
        </w:rPr>
        <w:t xml:space="preserve">a)  Wynagrodzenia w przypadku braku w Wykazie wskazanego przez Zleceniobiorcę numeru rachunku bankowego i/lub </w:t>
      </w:r>
    </w:p>
    <w:p w14:paraId="4472E370" w14:textId="77777777" w:rsidR="005E0C79" w:rsidRPr="00CE4463" w:rsidRDefault="00320C47" w:rsidP="005329C0">
      <w:pPr>
        <w:pStyle w:val="Akapitzlist"/>
        <w:autoSpaceDE w:val="0"/>
        <w:autoSpaceDN w:val="0"/>
        <w:ind w:left="426"/>
        <w:jc w:val="both"/>
        <w:rPr>
          <w:rFonts w:ascii="Arial Narrow" w:hAnsi="Arial Narrow"/>
          <w:color w:val="000000"/>
          <w:sz w:val="22"/>
          <w:szCs w:val="22"/>
        </w:rPr>
      </w:pPr>
      <w:r w:rsidRPr="00CE4463">
        <w:rPr>
          <w:rFonts w:ascii="Arial Narrow" w:hAnsi="Arial Narrow"/>
          <w:color w:val="000000"/>
          <w:sz w:val="22"/>
          <w:szCs w:val="22"/>
        </w:rPr>
        <w:t>b) części Wynagrodzenia odpowiadającej podatkowi VAT w przypadku braku wskazania przez Sprzedawcę jako właściwego do zapłaty części Wynagrodzenia odpowiadającej podatkowi VAT numeru rachunku bankowego w złotych polskich figurującego w Wykazie (dotyczy przypadków wskazania przez Zleceniobiorcę do zapłaty części Wynagrodzenia netto rachunku bankowego w walucie obcej).</w:t>
      </w:r>
    </w:p>
    <w:p w14:paraId="068C1B67" w14:textId="77777777" w:rsidR="005E0C79" w:rsidRPr="00CE4463" w:rsidRDefault="00320C47" w:rsidP="005329C0">
      <w:pPr>
        <w:pStyle w:val="Akapitzlist"/>
        <w:overflowPunct w:val="0"/>
        <w:autoSpaceDE w:val="0"/>
        <w:ind w:left="426" w:hanging="426"/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CE4463">
        <w:rPr>
          <w:rFonts w:ascii="Arial Narrow" w:hAnsi="Arial Narrow" w:cs="Garamond"/>
          <w:sz w:val="22"/>
          <w:szCs w:val="22"/>
          <w:lang w:val="cs-CZ"/>
        </w:rPr>
        <w:t xml:space="preserve">6.   </w:t>
      </w:r>
      <w:r w:rsidRPr="00CE4463">
        <w:rPr>
          <w:rFonts w:ascii="Arial Narrow" w:hAnsi="Arial Narrow"/>
          <w:color w:val="000000"/>
          <w:sz w:val="22"/>
          <w:szCs w:val="22"/>
        </w:rPr>
        <w:t>W sytuacji wskazanej w ust.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r w:rsidRPr="00CE4463">
        <w:rPr>
          <w:rFonts w:ascii="Arial Narrow" w:hAnsi="Arial Narrow"/>
          <w:color w:val="000000"/>
          <w:sz w:val="22"/>
          <w:szCs w:val="22"/>
        </w:rPr>
        <w:t xml:space="preserve">5 powyżej płatność Wynagrodzenia nastąpi nie później niż w terminie 7 dni roboczych od (odpowiednio): </w:t>
      </w:r>
    </w:p>
    <w:p w14:paraId="4803FE7B" w14:textId="77777777" w:rsidR="005E0C79" w:rsidRPr="00CE4463" w:rsidRDefault="00320C47" w:rsidP="005329C0">
      <w:pPr>
        <w:pStyle w:val="Akapitzlist"/>
        <w:overflowPunct w:val="0"/>
        <w:autoSpaceDE w:val="0"/>
        <w:ind w:left="709" w:hanging="283"/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CE4463">
        <w:rPr>
          <w:rFonts w:ascii="Arial Narrow" w:hAnsi="Arial Narrow"/>
          <w:color w:val="000000"/>
          <w:sz w:val="22"/>
          <w:szCs w:val="22"/>
        </w:rPr>
        <w:t>a) w przypadku wskazanym w ust. 5 lit. a) powyżej - dnia następnego po przekazaniu Zleceniodawcy przez Zleceniobiorcę  informacji o pojawieniu się jego numeru rachunku bankowego w Wykazie i/ lub</w:t>
      </w:r>
    </w:p>
    <w:p w14:paraId="5C469A23" w14:textId="77777777" w:rsidR="005E0C79" w:rsidRPr="00CE4463" w:rsidRDefault="00320C47" w:rsidP="005329C0">
      <w:pPr>
        <w:pStyle w:val="Akapitzlist"/>
        <w:overflowPunct w:val="0"/>
        <w:autoSpaceDE w:val="0"/>
        <w:ind w:left="709" w:hanging="283"/>
        <w:jc w:val="both"/>
        <w:textAlignment w:val="baseline"/>
        <w:rPr>
          <w:rFonts w:ascii="Arial Narrow" w:hAnsi="Arial Narrow"/>
          <w:color w:val="000000"/>
          <w:sz w:val="22"/>
          <w:szCs w:val="22"/>
        </w:rPr>
      </w:pPr>
      <w:r w:rsidRPr="00CE4463">
        <w:rPr>
          <w:rFonts w:ascii="Arial Narrow" w:hAnsi="Arial Narrow"/>
          <w:color w:val="000000"/>
          <w:sz w:val="22"/>
          <w:szCs w:val="22"/>
        </w:rPr>
        <w:t>b) w przypadku, wskazanym w ust. 5 lit. b) powyżej - dnia następnego po wskazaniu Zleceniodawcy przez Zleceniobiorcę numeru rachunku bankowego w złotych polskich figurującego w Wykazie.</w:t>
      </w:r>
    </w:p>
    <w:p w14:paraId="1B94084F" w14:textId="77777777" w:rsidR="005E0C79" w:rsidRPr="00C36948" w:rsidRDefault="00320C47" w:rsidP="005329C0">
      <w:pPr>
        <w:pStyle w:val="Akapitzlist"/>
        <w:overflowPunct w:val="0"/>
        <w:autoSpaceDE w:val="0"/>
        <w:ind w:left="426" w:hanging="426"/>
        <w:jc w:val="both"/>
        <w:textAlignment w:val="baseline"/>
        <w:rPr>
          <w:sz w:val="22"/>
          <w:szCs w:val="22"/>
          <w:lang w:val="cs-CZ"/>
        </w:rPr>
      </w:pPr>
      <w:r w:rsidRPr="00CE4463">
        <w:rPr>
          <w:rFonts w:ascii="Arial Narrow" w:hAnsi="Arial Narrow" w:cs="Garamond"/>
          <w:sz w:val="22"/>
          <w:szCs w:val="22"/>
          <w:lang w:val="cs-CZ"/>
        </w:rPr>
        <w:t>7.</w:t>
      </w:r>
      <w:r w:rsidRPr="00CE4463">
        <w:rPr>
          <w:rFonts w:ascii="Arial Narrow" w:hAnsi="Arial Narrow"/>
          <w:color w:val="000000"/>
          <w:sz w:val="22"/>
          <w:szCs w:val="22"/>
        </w:rPr>
        <w:t xml:space="preserve">  Strony zgodnie przyjmują, że wystąpienie okoliczności, o których mowa w ust. 5 powyżej, zwalnia Zleceniobiorcę  z obowiązku zapłaty odsetek ustawowych za opóźnienie za okres pomiędzy ustalonym w Umowie terminem płatności a dniem zrealizowania przez Zleceniodawcę na rzecz Zleceniobiorcy płatności, o których mowa w ust. 6 powyżej.</w:t>
      </w:r>
    </w:p>
    <w:p w14:paraId="190F7F24" w14:textId="77777777" w:rsidR="005E0C79" w:rsidRPr="0019582C" w:rsidRDefault="00320C47" w:rsidP="005329C0">
      <w:pPr>
        <w:pStyle w:val="Akapitzlist"/>
        <w:autoSpaceDE w:val="0"/>
        <w:autoSpaceDN w:val="0"/>
        <w:ind w:left="426" w:hanging="426"/>
        <w:jc w:val="both"/>
        <w:rPr>
          <w:rFonts w:ascii="Arial Narrow" w:hAnsi="Arial Narrow" w:cs="Garamond"/>
          <w:sz w:val="22"/>
          <w:szCs w:val="22"/>
          <w:lang w:val="cs-CZ"/>
        </w:rPr>
      </w:pPr>
      <w:r>
        <w:rPr>
          <w:rFonts w:ascii="Arial Narrow" w:hAnsi="Arial Narrow" w:cs="Garamond"/>
          <w:sz w:val="22"/>
          <w:szCs w:val="22"/>
          <w:lang w:val="cs-CZ"/>
        </w:rPr>
        <w:t xml:space="preserve">8.  </w:t>
      </w:r>
      <w:r w:rsidRPr="0019582C">
        <w:rPr>
          <w:rFonts w:ascii="Arial Narrow" w:hAnsi="Arial Narrow" w:cs="Garamond"/>
          <w:sz w:val="22"/>
          <w:szCs w:val="22"/>
          <w:lang w:val="cs-CZ"/>
        </w:rPr>
        <w:t>Zleceniobiora zobowiązuje się do przesyłania faktury zbiorczej obejmującej Zlecenia w zestawieniu tygodniowym. W przypadku, gdy koniec miesiąca wypada w środku tygodnia faktura zbiorcza obejmuje okres od pierwszego dnia takiego tygodnia do ostatniego dnia miesiąca. Faktury, o których mowa w niniejszym ustępie Zleceniobiorca zobowiązany jest przesyłać Zleceniodawcy wraz z odpowiednimi dokumentami będącymi podstawą naliczenia wynagrodzenia, wskazanymi w ust. 1 powyzej.</w:t>
      </w:r>
    </w:p>
    <w:p w14:paraId="028D43A6" w14:textId="77777777" w:rsidR="005E0C79" w:rsidRPr="0019582C" w:rsidRDefault="00320C47" w:rsidP="005329C0">
      <w:pPr>
        <w:pStyle w:val="Akapitzlist"/>
        <w:autoSpaceDE w:val="0"/>
        <w:autoSpaceDN w:val="0"/>
        <w:adjustRightInd w:val="0"/>
        <w:ind w:left="426" w:hanging="426"/>
        <w:jc w:val="both"/>
        <w:rPr>
          <w:rFonts w:ascii="Arial Narrow" w:eastAsia="Arial Unicode MS" w:hAnsi="Arial Narrow" w:cs="Arial"/>
          <w:sz w:val="22"/>
          <w:szCs w:val="22"/>
        </w:rPr>
      </w:pPr>
      <w:r>
        <w:rPr>
          <w:rFonts w:ascii="Arial Narrow" w:eastAsia="Arial Unicode MS" w:hAnsi="Arial Narrow" w:cs="Arial"/>
          <w:sz w:val="22"/>
          <w:szCs w:val="22"/>
        </w:rPr>
        <w:t xml:space="preserve">9.      </w:t>
      </w:r>
      <w:r w:rsidR="00540064" w:rsidRPr="00540064">
        <w:rPr>
          <w:rFonts w:ascii="Arial Narrow" w:eastAsia="Arial Unicode MS" w:hAnsi="Arial Narrow" w:cs="Arial"/>
          <w:sz w:val="22"/>
          <w:szCs w:val="22"/>
        </w:rPr>
        <w:t xml:space="preserve">Płatności wynikające z Umowy będą dokonywane przez Zleceniodawcę na rachunek bankowy Zleceniobiorcy wskazany w </w:t>
      </w:r>
      <w:proofErr w:type="spellStart"/>
      <w:r w:rsidR="00540064" w:rsidRPr="00540064">
        <w:rPr>
          <w:rFonts w:ascii="Arial Narrow" w:eastAsia="Arial Unicode MS" w:hAnsi="Arial Narrow" w:cs="Arial"/>
          <w:sz w:val="22"/>
          <w:szCs w:val="22"/>
        </w:rPr>
        <w:t>WSz</w:t>
      </w:r>
      <w:proofErr w:type="spellEnd"/>
      <w:r w:rsidR="00540064" w:rsidRPr="00540064">
        <w:rPr>
          <w:rFonts w:ascii="Arial Narrow" w:eastAsia="Arial Unicode MS" w:hAnsi="Arial Narrow" w:cs="Arial"/>
          <w:sz w:val="22"/>
          <w:szCs w:val="22"/>
        </w:rPr>
        <w:t xml:space="preserve">. </w:t>
      </w:r>
      <w:r w:rsidR="00540064" w:rsidRPr="00FB6DAD">
        <w:rPr>
          <w:rFonts w:ascii="Arial Narrow" w:eastAsia="Arial Unicode MS" w:hAnsi="Arial Narrow" w:cs="Arial"/>
          <w:sz w:val="22"/>
          <w:szCs w:val="22"/>
        </w:rPr>
        <w:t>Termin płatności wynosi 45 dni od dnia wystawienia poprawnej faktury VAT</w:t>
      </w:r>
      <w:r w:rsidR="00BD3613">
        <w:rPr>
          <w:rFonts w:ascii="Arial Narrow" w:eastAsia="Arial Unicode MS" w:hAnsi="Arial Narrow" w:cs="Arial"/>
          <w:sz w:val="22"/>
          <w:szCs w:val="22"/>
        </w:rPr>
        <w:t xml:space="preserve">, która powinna zostać doręczona Zleceniodawcy wraz z dokumentami wskazanymi w ust. 1 </w:t>
      </w:r>
      <w:r w:rsidR="00F458A6">
        <w:rPr>
          <w:rFonts w:ascii="Arial Narrow" w:eastAsia="Arial Unicode MS" w:hAnsi="Arial Narrow" w:cs="Arial"/>
          <w:sz w:val="22"/>
          <w:szCs w:val="22"/>
        </w:rPr>
        <w:t>powyżej</w:t>
      </w:r>
      <w:r w:rsidR="00540064" w:rsidRPr="00540064">
        <w:rPr>
          <w:rFonts w:ascii="Arial Narrow" w:eastAsia="Arial Unicode MS" w:hAnsi="Arial Narrow" w:cs="Arial"/>
          <w:sz w:val="22"/>
          <w:szCs w:val="22"/>
        </w:rPr>
        <w:t xml:space="preserve">. W przypadku </w:t>
      </w:r>
      <w:r w:rsidR="00540064" w:rsidRPr="00540064">
        <w:rPr>
          <w:rFonts w:ascii="Arial Narrow" w:eastAsia="Arial Unicode MS" w:hAnsi="Arial Narrow" w:cs="Arial"/>
          <w:sz w:val="22"/>
          <w:szCs w:val="22"/>
        </w:rPr>
        <w:lastRenderedPageBreak/>
        <w:t xml:space="preserve">dostarczenia faktury bez dokumentów wskazanych w ust. 1 </w:t>
      </w:r>
      <w:r w:rsidR="00C361DC">
        <w:rPr>
          <w:rFonts w:ascii="Arial Narrow" w:eastAsia="Arial Unicode MS" w:hAnsi="Arial Narrow" w:cs="Arial"/>
          <w:sz w:val="22"/>
          <w:szCs w:val="22"/>
        </w:rPr>
        <w:t>powyżej</w:t>
      </w:r>
      <w:r w:rsidR="00540064" w:rsidRPr="00540064">
        <w:rPr>
          <w:rFonts w:ascii="Arial Narrow" w:eastAsia="Arial Unicode MS" w:hAnsi="Arial Narrow" w:cs="Arial"/>
          <w:sz w:val="22"/>
          <w:szCs w:val="22"/>
        </w:rPr>
        <w:t>, Zleceniodawcy przysługuje prawo do wstrzymania płatności faktury, a termin płatności wskazany w niniejszym ustępie będzie liczony od daty uzupełnienia dokumentacji przez Zleceniobiorcę.</w:t>
      </w:r>
    </w:p>
    <w:p w14:paraId="0068FA4B" w14:textId="77777777" w:rsidR="005E0C79" w:rsidRPr="00EC2262" w:rsidRDefault="00320C47" w:rsidP="005329C0">
      <w:pPr>
        <w:pStyle w:val="Akapitzlist"/>
        <w:autoSpaceDE w:val="0"/>
        <w:autoSpaceDN w:val="0"/>
        <w:adjustRightInd w:val="0"/>
        <w:ind w:left="426" w:hanging="426"/>
        <w:jc w:val="both"/>
        <w:rPr>
          <w:rFonts w:ascii="Arial Narrow" w:eastAsia="Arial Unicode MS" w:hAnsi="Arial Narrow" w:cs="Arial"/>
          <w:sz w:val="22"/>
          <w:szCs w:val="22"/>
        </w:rPr>
      </w:pPr>
      <w:r>
        <w:rPr>
          <w:rFonts w:ascii="Arial Narrow" w:eastAsia="Arial Unicode MS" w:hAnsi="Arial Narrow" w:cs="Arial"/>
          <w:sz w:val="22"/>
          <w:szCs w:val="22"/>
        </w:rPr>
        <w:t xml:space="preserve">10.   </w:t>
      </w:r>
      <w:r w:rsidRPr="0019582C">
        <w:rPr>
          <w:rFonts w:ascii="Arial Narrow" w:eastAsia="Arial Unicode MS" w:hAnsi="Arial Narrow" w:cs="Arial"/>
          <w:sz w:val="22"/>
          <w:szCs w:val="22"/>
        </w:rPr>
        <w:t>Dniem zapłaty jest dzień obciążenia rachunku Zleceniodawcy.</w:t>
      </w:r>
    </w:p>
    <w:p w14:paraId="5656D18F" w14:textId="77777777" w:rsidR="005E0C79" w:rsidRPr="00EC2262" w:rsidRDefault="00320C47" w:rsidP="005329C0">
      <w:pPr>
        <w:pStyle w:val="Akapitzlist"/>
        <w:autoSpaceDE w:val="0"/>
        <w:autoSpaceDN w:val="0"/>
        <w:adjustRightInd w:val="0"/>
        <w:ind w:left="426" w:hanging="426"/>
        <w:jc w:val="both"/>
        <w:rPr>
          <w:rFonts w:ascii="Arial Narrow" w:hAnsi="Arial Narrow" w:cs="Garamond"/>
          <w:sz w:val="22"/>
          <w:szCs w:val="22"/>
        </w:rPr>
      </w:pPr>
      <w:r>
        <w:rPr>
          <w:rFonts w:ascii="Arial Narrow" w:eastAsia="Arial Unicode MS" w:hAnsi="Arial Narrow" w:cs="Arial"/>
          <w:sz w:val="22"/>
          <w:szCs w:val="22"/>
        </w:rPr>
        <w:t xml:space="preserve">11.   </w:t>
      </w:r>
      <w:r w:rsidRPr="0019582C">
        <w:rPr>
          <w:rFonts w:ascii="Arial Narrow" w:eastAsia="Arial Unicode MS" w:hAnsi="Arial Narrow" w:cs="Arial"/>
          <w:sz w:val="22"/>
          <w:szCs w:val="22"/>
        </w:rPr>
        <w:t>Wierzytelności Zleceniobiorcy</w:t>
      </w:r>
      <w:r w:rsidRPr="0019582C">
        <w:rPr>
          <w:rFonts w:ascii="Arial Narrow" w:hAnsi="Arial Narrow" w:cs="Garamond"/>
          <w:sz w:val="22"/>
          <w:szCs w:val="22"/>
        </w:rPr>
        <w:t xml:space="preserve"> wynikające z realizacji Umowy nie mogą być przedmiotem cesji na rzecz osób trzecich bez uprzedniej zgody Zleceniodawcy wyrażonej w formie pisemnej pod rygorem nieważności.</w:t>
      </w:r>
    </w:p>
    <w:p w14:paraId="5BB24245" w14:textId="77777777" w:rsidR="005E0C79" w:rsidRPr="0019582C" w:rsidRDefault="00320C47" w:rsidP="005329C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>12</w:t>
      </w:r>
      <w:r w:rsidRPr="0019582C">
        <w:rPr>
          <w:rFonts w:ascii="Arial Narrow" w:eastAsia="Arial Unicode MS" w:hAnsi="Arial Narrow" w:cs="Arial"/>
        </w:rPr>
        <w:t xml:space="preserve">. </w:t>
      </w:r>
      <w:r w:rsidRPr="0019582C">
        <w:rPr>
          <w:rFonts w:ascii="Arial Narrow" w:eastAsia="Arial Unicode MS" w:hAnsi="Arial Narrow" w:cs="Arial"/>
        </w:rPr>
        <w:tab/>
      </w:r>
      <w:r w:rsidRPr="0019582C">
        <w:rPr>
          <w:rFonts w:ascii="Arial Narrow" w:eastAsia="Arial Unicode MS" w:hAnsi="Arial Narrow" w:cs="Arial"/>
        </w:rPr>
        <w:tab/>
        <w:t xml:space="preserve">W przypadku Umowy zawieranej ze </w:t>
      </w:r>
      <w:r w:rsidRPr="0019582C">
        <w:rPr>
          <w:rFonts w:ascii="Arial Narrow" w:hAnsi="Arial Narrow" w:cs="Garamond"/>
          <w:bCs/>
          <w:iCs/>
        </w:rPr>
        <w:t>Zleceniobiorc</w:t>
      </w:r>
      <w:r w:rsidRPr="0019582C">
        <w:rPr>
          <w:rFonts w:ascii="Arial Narrow" w:eastAsia="Arial Unicode MS" w:hAnsi="Arial Narrow" w:cs="Arial"/>
        </w:rPr>
        <w:t>ą krajowym w walucie innej niż PLN, wartość do zapłaty stanowić będzie równowartość kwoty Umowy w walucie przeliczonej na PLN według kursu średniego NBP ogłaszanego dla</w:t>
      </w:r>
      <w:r>
        <w:rPr>
          <w:rFonts w:ascii="Arial Narrow" w:eastAsia="Arial Unicode MS" w:hAnsi="Arial Narrow" w:cs="Arial"/>
        </w:rPr>
        <w:t xml:space="preserve"> </w:t>
      </w:r>
      <w:r w:rsidRPr="0019582C">
        <w:rPr>
          <w:rFonts w:ascii="Arial Narrow" w:eastAsia="Arial Unicode MS" w:hAnsi="Arial Narrow" w:cs="Arial"/>
        </w:rPr>
        <w:t>dnia poprzedzającego dzień powstania obowiązku podatkowego, powiększonej o podatek VAT (kurs i tabela powinny zostać podane na fakturze).</w:t>
      </w:r>
    </w:p>
    <w:p w14:paraId="60A52D27" w14:textId="77777777" w:rsidR="005E0C79" w:rsidRPr="0019582C" w:rsidRDefault="00320C47" w:rsidP="00FB6DAD">
      <w:pPr>
        <w:tabs>
          <w:tab w:val="left" w:pos="426"/>
        </w:tabs>
        <w:autoSpaceDE w:val="0"/>
        <w:autoSpaceDN w:val="0"/>
        <w:spacing w:after="0" w:line="240" w:lineRule="auto"/>
        <w:ind w:left="420" w:hanging="420"/>
        <w:jc w:val="both"/>
        <w:rPr>
          <w:rFonts w:ascii="Arial Narrow" w:hAnsi="Arial Narrow"/>
        </w:rPr>
      </w:pPr>
      <w:r w:rsidRPr="0019582C">
        <w:rPr>
          <w:rFonts w:ascii="Arial Narrow" w:eastAsia="Arial Unicode MS" w:hAnsi="Arial Narrow" w:cs="Arial"/>
        </w:rPr>
        <w:t>1</w:t>
      </w:r>
      <w:r>
        <w:rPr>
          <w:rFonts w:ascii="Arial Narrow" w:eastAsia="Arial Unicode MS" w:hAnsi="Arial Narrow" w:cs="Arial"/>
        </w:rPr>
        <w:t>3</w:t>
      </w:r>
      <w:r w:rsidRPr="0019582C">
        <w:rPr>
          <w:rFonts w:ascii="Arial Narrow" w:eastAsia="Arial Unicode MS" w:hAnsi="Arial Narrow" w:cs="Arial"/>
        </w:rPr>
        <w:t>.</w:t>
      </w:r>
      <w:r>
        <w:rPr>
          <w:rFonts w:ascii="Arial Narrow" w:eastAsia="Arial Unicode MS" w:hAnsi="Arial Narrow" w:cs="Arial"/>
        </w:rPr>
        <w:t xml:space="preserve"> </w:t>
      </w:r>
      <w:r w:rsidRPr="0019582C">
        <w:rPr>
          <w:rFonts w:ascii="Arial Narrow" w:hAnsi="Arial Narrow" w:cs="Courier New"/>
        </w:rPr>
        <w:tab/>
      </w:r>
      <w:r w:rsidRPr="0019582C">
        <w:rPr>
          <w:rFonts w:ascii="Arial Narrow" w:hAnsi="Arial Narrow" w:cs="Courier New"/>
        </w:rPr>
        <w:tab/>
        <w:t>W przypadku faktury za usługę</w:t>
      </w:r>
      <w:r>
        <w:rPr>
          <w:rFonts w:ascii="Arial Narrow" w:hAnsi="Arial Narrow" w:cs="Courier New"/>
        </w:rPr>
        <w:t xml:space="preserve"> </w:t>
      </w:r>
      <w:r w:rsidRPr="0019582C">
        <w:rPr>
          <w:rFonts w:ascii="Arial Narrow" w:hAnsi="Arial Narrow" w:cs="Courier New"/>
        </w:rPr>
        <w:t>wystawionej w</w:t>
      </w:r>
      <w:r>
        <w:rPr>
          <w:rFonts w:ascii="Arial Narrow" w:hAnsi="Arial Narrow" w:cs="Courier New"/>
        </w:rPr>
        <w:t xml:space="preserve"> </w:t>
      </w:r>
      <w:r w:rsidRPr="0019582C">
        <w:rPr>
          <w:rFonts w:ascii="Arial Narrow" w:hAnsi="Arial Narrow" w:cs="Courier New"/>
        </w:rPr>
        <w:t xml:space="preserve">walucie EUR, płatność netto za usługę zostanie dokonana </w:t>
      </w:r>
      <w:r w:rsidR="00803D68">
        <w:rPr>
          <w:rFonts w:ascii="Arial Narrow" w:hAnsi="Arial Narrow" w:cs="Courier New"/>
        </w:rPr>
        <w:t xml:space="preserve">                   </w:t>
      </w:r>
      <w:r w:rsidRPr="0019582C">
        <w:rPr>
          <w:rFonts w:ascii="Arial Narrow" w:hAnsi="Arial Narrow" w:cs="Courier New"/>
        </w:rPr>
        <w:t>w walucie EUR. Wartość podatku VAT wynikająca z faktury wystawionej w EUR zostanie zapłacona w PLN, na bazie przeliczenia</w:t>
      </w:r>
      <w:r>
        <w:rPr>
          <w:rFonts w:ascii="Arial Narrow" w:hAnsi="Arial Narrow" w:cs="Courier New"/>
        </w:rPr>
        <w:t xml:space="preserve"> </w:t>
      </w:r>
      <w:r w:rsidRPr="0019582C">
        <w:rPr>
          <w:rFonts w:ascii="Arial Narrow" w:hAnsi="Arial Narrow" w:cs="Courier New"/>
        </w:rPr>
        <w:t xml:space="preserve">wartości netto faktury w walucie EUR na PLN, zgodnie z kursem średnim NBP z dnia poprzedzającego dzień powstania obowiązku podatkowego. </w:t>
      </w:r>
      <w:r w:rsidR="001E55B0">
        <w:rPr>
          <w:rFonts w:ascii="Arial Narrow" w:hAnsi="Arial Narrow" w:cs="Courier New"/>
        </w:rPr>
        <w:t>Kwota podatku VAT w PLN, w</w:t>
      </w:r>
      <w:r w:rsidRPr="0019582C">
        <w:rPr>
          <w:rFonts w:ascii="Arial Narrow" w:hAnsi="Arial Narrow" w:cs="Courier New"/>
        </w:rPr>
        <w:t>ysokość kursu i nr tabeli zostaną wskazane na fakturze.</w:t>
      </w:r>
    </w:p>
    <w:p w14:paraId="3BC21413" w14:textId="77777777" w:rsidR="005E0C79" w:rsidRPr="0019582C" w:rsidRDefault="00320C47" w:rsidP="00FB6DA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Arial Narrow" w:eastAsia="Arial Unicode MS" w:hAnsi="Arial Narrow" w:cs="Arial"/>
        </w:rPr>
      </w:pPr>
      <w:r w:rsidRPr="0019582C">
        <w:rPr>
          <w:rFonts w:ascii="Arial Narrow" w:eastAsia="Arial Unicode MS" w:hAnsi="Arial Narrow" w:cs="Arial"/>
        </w:rPr>
        <w:t>1</w:t>
      </w:r>
      <w:r>
        <w:rPr>
          <w:rFonts w:ascii="Arial Narrow" w:eastAsia="Arial Unicode MS" w:hAnsi="Arial Narrow" w:cs="Arial"/>
        </w:rPr>
        <w:t>4</w:t>
      </w:r>
      <w:r w:rsidRPr="0019582C">
        <w:rPr>
          <w:rFonts w:ascii="Arial Narrow" w:eastAsia="Arial Unicode MS" w:hAnsi="Arial Narrow" w:cs="Arial"/>
        </w:rPr>
        <w:t>.</w:t>
      </w:r>
      <w:r w:rsidRPr="0019582C">
        <w:rPr>
          <w:rFonts w:ascii="Arial Narrow" w:eastAsia="Arial Unicode MS" w:hAnsi="Arial Narrow" w:cs="Arial"/>
        </w:rPr>
        <w:tab/>
        <w:t>Wynagrodzenie określone w Umowie jest wynagrodzeniem netto, do którego Zleceniobiorca krajowy każdorazowo doliczy podatek VAT, zgodnie ze stawką obowiązującą w dniu wystawienia faktury – natomiast Z</w:t>
      </w:r>
      <w:r w:rsidRPr="0019582C">
        <w:rPr>
          <w:rFonts w:ascii="Arial Narrow" w:hAnsi="Arial Narrow" w:cs="Garamond"/>
          <w:bCs/>
          <w:iCs/>
        </w:rPr>
        <w:t>leceniobiorc</w:t>
      </w:r>
      <w:r w:rsidRPr="0019582C">
        <w:rPr>
          <w:rFonts w:ascii="Arial Narrow" w:eastAsia="Arial Unicode MS" w:hAnsi="Arial Narrow" w:cs="Arial"/>
        </w:rPr>
        <w:t>a zagraniczny nie naliczy swojego krajowego podatku VAT lub innego podatku o podobnym charakterze.</w:t>
      </w:r>
    </w:p>
    <w:p w14:paraId="1F88EDC1" w14:textId="77777777" w:rsidR="005E0C79" w:rsidRPr="0019582C" w:rsidRDefault="00320C47" w:rsidP="00FB6DA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</w:rPr>
      </w:pPr>
      <w:r w:rsidRPr="0019582C">
        <w:rPr>
          <w:rFonts w:ascii="Arial Narrow" w:eastAsia="Arial Unicode MS" w:hAnsi="Arial Narrow" w:cs="Arial"/>
        </w:rPr>
        <w:t>1</w:t>
      </w:r>
      <w:r>
        <w:rPr>
          <w:rFonts w:ascii="Arial Narrow" w:eastAsia="Arial Unicode MS" w:hAnsi="Arial Narrow" w:cs="Arial"/>
        </w:rPr>
        <w:t>5</w:t>
      </w:r>
      <w:r w:rsidRPr="0019582C">
        <w:rPr>
          <w:rFonts w:ascii="Arial Narrow" w:eastAsia="Arial Unicode MS" w:hAnsi="Arial Narrow" w:cs="Arial"/>
        </w:rPr>
        <w:t>.</w:t>
      </w:r>
      <w:r>
        <w:rPr>
          <w:rFonts w:ascii="Arial Narrow" w:eastAsia="Arial Unicode MS" w:hAnsi="Arial Narrow" w:cs="Arial"/>
        </w:rPr>
        <w:t xml:space="preserve"> </w:t>
      </w:r>
      <w:r w:rsidRPr="0019582C">
        <w:rPr>
          <w:rFonts w:ascii="Arial Narrow" w:eastAsia="Arial Unicode MS" w:hAnsi="Arial Narrow" w:cs="Arial"/>
        </w:rPr>
        <w:tab/>
        <w:t xml:space="preserve">Faktura winna zawierać następujące dane </w:t>
      </w:r>
      <w:r w:rsidRPr="0019582C">
        <w:rPr>
          <w:rFonts w:ascii="Arial Narrow" w:hAnsi="Arial Narrow" w:cs="Garamond"/>
          <w:bCs/>
          <w:iCs/>
        </w:rPr>
        <w:t>Zleceniodawcy</w:t>
      </w:r>
      <w:r w:rsidRPr="0019582C">
        <w:rPr>
          <w:rFonts w:ascii="Arial Narrow" w:eastAsia="Arial Unicode MS" w:hAnsi="Arial Narrow" w:cs="Arial"/>
        </w:rPr>
        <w:t>:</w:t>
      </w:r>
    </w:p>
    <w:p w14:paraId="6315B836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ANWIL S.A.</w:t>
      </w:r>
    </w:p>
    <w:p w14:paraId="5348EB2C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 Unicode MS" w:hAnsi="Arial Narrow" w:cs="Arial"/>
        </w:rPr>
      </w:pPr>
      <w:r w:rsidRPr="0019582C">
        <w:rPr>
          <w:rFonts w:ascii="Arial Narrow" w:eastAsia="Arial Unicode MS" w:hAnsi="Arial Narrow" w:cs="Arial"/>
        </w:rPr>
        <w:t>ul. Toruńska 222,</w:t>
      </w:r>
    </w:p>
    <w:p w14:paraId="2F72E4FB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 Unicode MS" w:hAnsi="Arial Narrow" w:cs="Arial"/>
        </w:rPr>
      </w:pPr>
      <w:r w:rsidRPr="0019582C">
        <w:rPr>
          <w:rFonts w:ascii="Arial Narrow" w:eastAsia="Arial Unicode MS" w:hAnsi="Arial Narrow" w:cs="Arial"/>
        </w:rPr>
        <w:t>87-805 Włocławek</w:t>
      </w:r>
    </w:p>
    <w:p w14:paraId="65C73D89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</w:rPr>
        <w:t>NIP: 888-000-49-38</w:t>
      </w:r>
    </w:p>
    <w:p w14:paraId="27908E22" w14:textId="77777777" w:rsidR="005E0C79" w:rsidRPr="0019582C" w:rsidRDefault="00320C47" w:rsidP="00FB6DA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 xml:space="preserve">numer Umowy </w:t>
      </w:r>
    </w:p>
    <w:p w14:paraId="6FA96E43" w14:textId="77777777" w:rsidR="005E0C79" w:rsidRPr="0019582C" w:rsidRDefault="00320C47" w:rsidP="00FB6DAD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 xml:space="preserve">imię i nazwisko osoby dokonującej Zlecenie </w:t>
      </w:r>
    </w:p>
    <w:p w14:paraId="51F7FE38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 Unicode MS" w:hAnsi="Arial Narrow" w:cs="Arial"/>
        </w:rPr>
      </w:pPr>
      <w:r w:rsidRPr="0019582C">
        <w:rPr>
          <w:rFonts w:ascii="Arial Narrow" w:eastAsia="Arial Unicode MS" w:hAnsi="Arial Narrow" w:cs="Arial"/>
        </w:rPr>
        <w:t>i przesłana listem poleconym z dopiskiem „faktura” na kopercie, za zwrotnym potwierdzeniem odbioru na adres:</w:t>
      </w:r>
    </w:p>
    <w:p w14:paraId="31E08A2E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ORLEN Centrum Usług Korporacyjnych Sp. z o.o.</w:t>
      </w:r>
    </w:p>
    <w:p w14:paraId="0E21C667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ul. Łukasiewicza 39</w:t>
      </w:r>
    </w:p>
    <w:p w14:paraId="40C52008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09-400 PŁOCK</w:t>
      </w:r>
    </w:p>
    <w:p w14:paraId="656A98BD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eastAsia="Arial Unicode MS" w:hAnsi="Arial Narrow" w:cs="Arial"/>
        </w:rPr>
      </w:pPr>
      <w:r w:rsidRPr="0019582C">
        <w:rPr>
          <w:rFonts w:ascii="Arial Narrow" w:eastAsia="Arial Unicode MS" w:hAnsi="Arial Narrow" w:cs="Arial"/>
        </w:rPr>
        <w:t xml:space="preserve">Faktura będzie uznawana za dostarczoną do </w:t>
      </w:r>
      <w:r w:rsidRPr="0019582C">
        <w:rPr>
          <w:rFonts w:ascii="Arial Narrow" w:hAnsi="Arial Narrow" w:cs="Garamond"/>
          <w:bCs/>
          <w:iCs/>
        </w:rPr>
        <w:t>Zleceniodawcy</w:t>
      </w:r>
      <w:r w:rsidRPr="0019582C">
        <w:rPr>
          <w:rFonts w:ascii="Arial Narrow" w:eastAsia="Arial Unicode MS" w:hAnsi="Arial Narrow" w:cs="Arial"/>
        </w:rPr>
        <w:t xml:space="preserve"> w dacie widniejącej na zwrotnym potwierdzeniu odbioru. W przypadku błędnie wystawionej faktury termin płatności ulegnie zawieszeniu do czasu otrzymania przez Zleceniodawcę faktury korygującej. Faktura powinna być drukowana</w:t>
      </w:r>
      <w:r>
        <w:rPr>
          <w:rFonts w:ascii="Arial Narrow" w:eastAsia="Arial Unicode MS" w:hAnsi="Arial Narrow" w:cs="Arial"/>
        </w:rPr>
        <w:t xml:space="preserve"> </w:t>
      </w:r>
      <w:r w:rsidRPr="0019582C">
        <w:rPr>
          <w:rFonts w:ascii="Arial Narrow" w:eastAsia="Arial Unicode MS" w:hAnsi="Arial Narrow" w:cs="Arial"/>
        </w:rPr>
        <w:t xml:space="preserve">czytelnie i wyraźnie w postaci druku jednostronnego, na papierze białym. W przypadku zakupu Usług od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 xml:space="preserve">y posiadającego siedzibę poza terytorium Polski, faktura musi zawierać dodatkowo następującą adnotację: „Miejscem świadczenia usług jest terytorium Polski, a zobowiązanym do rozliczenia podatku od towarów i usług (VAT) jest </w:t>
      </w:r>
      <w:r w:rsidRPr="0019582C">
        <w:rPr>
          <w:rFonts w:ascii="Arial Narrow" w:hAnsi="Arial Narrow" w:cs="Garamond"/>
          <w:bCs/>
          <w:iCs/>
        </w:rPr>
        <w:t>Zleceniodawca</w:t>
      </w:r>
      <w:r w:rsidRPr="0019582C">
        <w:rPr>
          <w:rFonts w:ascii="Arial Narrow" w:eastAsia="Arial Unicode MS" w:hAnsi="Arial Narrow" w:cs="Arial"/>
        </w:rPr>
        <w:t>”.</w:t>
      </w:r>
    </w:p>
    <w:p w14:paraId="45726F97" w14:textId="77777777" w:rsidR="005E0C79" w:rsidRPr="0019582C" w:rsidRDefault="00320C47" w:rsidP="00FB6DAD">
      <w:pPr>
        <w:tabs>
          <w:tab w:val="left" w:pos="426"/>
        </w:tabs>
        <w:spacing w:after="0" w:line="240" w:lineRule="auto"/>
        <w:ind w:left="420" w:hanging="420"/>
        <w:jc w:val="both"/>
        <w:rPr>
          <w:rFonts w:ascii="Arial Narrow" w:eastAsia="Arial Unicode MS" w:hAnsi="Arial Narrow" w:cs="Arial"/>
        </w:rPr>
      </w:pPr>
      <w:r w:rsidRPr="0019582C">
        <w:rPr>
          <w:rFonts w:ascii="Arial Narrow" w:eastAsia="Arial Unicode MS" w:hAnsi="Arial Narrow" w:cs="Arial"/>
        </w:rPr>
        <w:t>1</w:t>
      </w:r>
      <w:r>
        <w:rPr>
          <w:rFonts w:ascii="Arial Narrow" w:eastAsia="Arial Unicode MS" w:hAnsi="Arial Narrow" w:cs="Arial"/>
        </w:rPr>
        <w:t>6</w:t>
      </w:r>
      <w:r w:rsidRPr="0019582C">
        <w:rPr>
          <w:rFonts w:ascii="Arial Narrow" w:eastAsia="Arial Unicode MS" w:hAnsi="Arial Narrow" w:cs="Arial"/>
        </w:rPr>
        <w:t>.</w:t>
      </w:r>
      <w:r>
        <w:rPr>
          <w:rFonts w:ascii="Arial Narrow" w:eastAsia="Arial Unicode MS" w:hAnsi="Arial Narrow" w:cs="Arial"/>
        </w:rPr>
        <w:t xml:space="preserve">   </w:t>
      </w:r>
      <w:r w:rsidRPr="0019582C">
        <w:rPr>
          <w:rFonts w:ascii="Arial Narrow" w:eastAsia="Arial Unicode MS" w:hAnsi="Arial Narrow" w:cs="Arial"/>
        </w:rPr>
        <w:t xml:space="preserve">Faktura może zostać dostarczona do </w:t>
      </w:r>
      <w:r w:rsidRPr="0019582C">
        <w:rPr>
          <w:rFonts w:ascii="Arial Narrow" w:hAnsi="Arial Narrow" w:cs="Garamond"/>
          <w:bCs/>
          <w:iCs/>
        </w:rPr>
        <w:t>Zleceniodawcy</w:t>
      </w:r>
      <w:r w:rsidRPr="0019582C">
        <w:rPr>
          <w:rFonts w:ascii="Arial Narrow" w:eastAsia="Arial Unicode MS" w:hAnsi="Arial Narrow" w:cs="Arial"/>
        </w:rPr>
        <w:t xml:space="preserve"> za pośrednictwem nośników elektronicznych. </w:t>
      </w:r>
      <w:r w:rsidRPr="0019582C">
        <w:rPr>
          <w:rFonts w:ascii="Arial Narrow" w:hAnsi="Arial Narrow"/>
          <w:bCs/>
        </w:rPr>
        <w:t>Możliwość wysyłania faktur drogą elektroniczną rozpoczyna się po obustronnym podpisaniu „Porozumienia w sprawie przesyłania faktur w formie elektronicznej”, przez osoby upoważnione do reprezentacji</w:t>
      </w:r>
      <w:r w:rsidRPr="0019582C">
        <w:rPr>
          <w:rFonts w:ascii="Arial Narrow" w:eastAsia="Arial Unicode MS" w:hAnsi="Arial Narrow" w:cs="Arial"/>
        </w:rPr>
        <w:t xml:space="preserve"> (Porozumienie wraz z instrukcją stanowi Załącznik do Umowy).</w:t>
      </w:r>
    </w:p>
    <w:p w14:paraId="522FC108" w14:textId="77777777" w:rsidR="005E0C79" w:rsidRDefault="00320C47" w:rsidP="00FB6DA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hAnsi="Arial Narrow" w:cs="Arial"/>
        </w:rPr>
      </w:pPr>
      <w:r w:rsidRPr="0019582C">
        <w:rPr>
          <w:rFonts w:ascii="Arial Narrow" w:eastAsia="Arial Unicode MS" w:hAnsi="Arial Narrow" w:cs="Arial"/>
        </w:rPr>
        <w:t>1</w:t>
      </w:r>
      <w:r>
        <w:rPr>
          <w:rFonts w:ascii="Arial Narrow" w:eastAsia="Arial Unicode MS" w:hAnsi="Arial Narrow" w:cs="Arial"/>
        </w:rPr>
        <w:t>7</w:t>
      </w:r>
      <w:r w:rsidRPr="0019582C">
        <w:rPr>
          <w:rFonts w:ascii="Arial Narrow" w:eastAsia="Arial Unicode MS" w:hAnsi="Arial Narrow" w:cs="Arial"/>
        </w:rPr>
        <w:t>.</w:t>
      </w:r>
      <w:r>
        <w:rPr>
          <w:rFonts w:ascii="Arial Narrow" w:eastAsia="Arial Unicode MS" w:hAnsi="Arial Narrow" w:cs="Arial"/>
        </w:rPr>
        <w:t xml:space="preserve"> </w:t>
      </w:r>
      <w:r w:rsidRPr="0019582C">
        <w:rPr>
          <w:rFonts w:ascii="Arial Narrow" w:eastAsia="Arial Unicode MS" w:hAnsi="Arial Narrow" w:cs="Arial"/>
        </w:rPr>
        <w:tab/>
      </w:r>
      <w:r w:rsidRPr="0019582C">
        <w:rPr>
          <w:rFonts w:ascii="Arial Narrow" w:hAnsi="Arial Narrow" w:cs="Garamond"/>
          <w:bCs/>
          <w:iCs/>
        </w:rPr>
        <w:t xml:space="preserve">Zleceniodawca </w:t>
      </w:r>
      <w:r w:rsidRPr="0019582C">
        <w:rPr>
          <w:rFonts w:ascii="Arial Narrow" w:eastAsia="Arial Unicode MS" w:hAnsi="Arial Narrow" w:cs="Arial"/>
        </w:rPr>
        <w:t xml:space="preserve">oświadcza, że jest czynnym podatnikiem podatku od towarów i usług (VAT) i posiada NIP 888-000-49-38. Dla transakcji zawieranych ze </w:t>
      </w:r>
      <w:r w:rsidRPr="0019582C">
        <w:rPr>
          <w:rFonts w:ascii="Arial Narrow" w:hAnsi="Arial Narrow"/>
        </w:rPr>
        <w:t>Zleceniobiorcą</w:t>
      </w:r>
      <w:r w:rsidRPr="0019582C">
        <w:rPr>
          <w:rFonts w:ascii="Arial Narrow" w:eastAsia="Arial Unicode MS" w:hAnsi="Arial Narrow" w:cs="Arial"/>
        </w:rPr>
        <w:t xml:space="preserve"> zagranicznym, Zleceniodawca</w:t>
      </w:r>
      <w:r>
        <w:rPr>
          <w:rFonts w:ascii="Arial Narrow" w:eastAsia="Arial Unicode MS" w:hAnsi="Arial Narrow" w:cs="Arial"/>
        </w:rPr>
        <w:t xml:space="preserve"> </w:t>
      </w:r>
      <w:r w:rsidRPr="0019582C">
        <w:rPr>
          <w:rFonts w:ascii="Arial Narrow" w:eastAsia="Arial Unicode MS" w:hAnsi="Arial Narrow" w:cs="Arial"/>
        </w:rPr>
        <w:t xml:space="preserve">oświadcza, iż jest podatnikiem podatku od towarów i usług (VAT) </w:t>
      </w:r>
      <w:r w:rsidRPr="0019582C">
        <w:rPr>
          <w:rFonts w:ascii="Arial Narrow" w:hAnsi="Arial Narrow" w:cs="Arial"/>
        </w:rPr>
        <w:t>i posiada Europejski Numer NIP (Numer VAT-UE): PL8880004938.</w:t>
      </w:r>
      <w:r w:rsidR="001E55B0">
        <w:rPr>
          <w:rFonts w:ascii="Arial Narrow" w:hAnsi="Arial Narrow" w:cs="Arial"/>
        </w:rPr>
        <w:t xml:space="preserve"> </w:t>
      </w:r>
    </w:p>
    <w:p w14:paraId="0D0D2D32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Arial Unicode MS" w:hAnsi="Arial Narrow" w:cs="Arial"/>
        </w:rPr>
      </w:pPr>
      <w:r w:rsidRPr="00F60284">
        <w:rPr>
          <w:rFonts w:ascii="Arial Narrow" w:hAnsi="Arial Narrow" w:cs="Arial"/>
        </w:rPr>
        <w:t xml:space="preserve">18.  Na podstawie art. 4c ustawy z dnia 8 marca 2013 r. o przeciwdziałaniu nadmiernym opóźnieniom </w:t>
      </w:r>
      <w:r w:rsidR="00803D68">
        <w:rPr>
          <w:rFonts w:ascii="Arial Narrow" w:hAnsi="Arial Narrow" w:cs="Arial"/>
        </w:rPr>
        <w:t xml:space="preserve">                                       </w:t>
      </w:r>
      <w:r w:rsidRPr="00F60284">
        <w:rPr>
          <w:rFonts w:ascii="Arial Narrow" w:hAnsi="Arial Narrow" w:cs="Arial"/>
        </w:rPr>
        <w:t xml:space="preserve">w transakcjach </w:t>
      </w:r>
      <w:r w:rsidRPr="00B15D1D">
        <w:rPr>
          <w:rFonts w:ascii="Arial Narrow" w:hAnsi="Arial Narrow" w:cs="Arial"/>
        </w:rPr>
        <w:t>handlowych, Zleceniodawca oświadcza, że posiada status dużego przedsiębiorcy.</w:t>
      </w:r>
    </w:p>
    <w:p w14:paraId="4D8B901C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Arial Unicode MS" w:hAnsi="Arial Narrow" w:cs="Arial"/>
        </w:rPr>
      </w:pPr>
      <w:r w:rsidRPr="0019582C">
        <w:rPr>
          <w:rFonts w:ascii="Arial Narrow" w:eastAsia="Arial Unicode MS" w:hAnsi="Arial Narrow" w:cs="Arial"/>
        </w:rPr>
        <w:t>1</w:t>
      </w:r>
      <w:r>
        <w:rPr>
          <w:rFonts w:ascii="Arial Narrow" w:eastAsia="Arial Unicode MS" w:hAnsi="Arial Narrow" w:cs="Arial"/>
        </w:rPr>
        <w:t>9</w:t>
      </w:r>
      <w:r w:rsidRPr="0019582C">
        <w:rPr>
          <w:rFonts w:ascii="Arial Narrow" w:eastAsia="Arial Unicode MS" w:hAnsi="Arial Narrow" w:cs="Arial"/>
        </w:rPr>
        <w:t xml:space="preserve">. </w:t>
      </w:r>
      <w:r w:rsidRPr="0019582C">
        <w:rPr>
          <w:rFonts w:ascii="Arial Narrow" w:eastAsia="Arial Unicode MS" w:hAnsi="Arial Narrow" w:cs="Arial"/>
        </w:rPr>
        <w:tab/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 xml:space="preserve">a oświadcza, że jest czynnym podatnikiem podatku od towarów i usług (VAT) i posiada Numer Identyfikacji Podatkowej </w:t>
      </w:r>
      <w:r w:rsidR="008B4D00">
        <w:rPr>
          <w:rFonts w:ascii="Arial Narrow" w:eastAsia="Arial Unicode MS" w:hAnsi="Arial Narrow" w:cs="Arial"/>
        </w:rPr>
        <w:t>(</w:t>
      </w:r>
      <w:r w:rsidRPr="0019582C">
        <w:rPr>
          <w:rFonts w:ascii="Arial Narrow" w:eastAsia="Arial Unicode MS" w:hAnsi="Arial Narrow" w:cs="Arial"/>
        </w:rPr>
        <w:t>NIP</w:t>
      </w:r>
      <w:r w:rsidR="008B4D00">
        <w:rPr>
          <w:rFonts w:ascii="Arial Narrow" w:eastAsia="Arial Unicode MS" w:hAnsi="Arial Narrow" w:cs="Arial"/>
        </w:rPr>
        <w:t>)</w:t>
      </w:r>
      <w:r w:rsidRPr="0019582C">
        <w:rPr>
          <w:rFonts w:ascii="Arial Narrow" w:eastAsia="Arial Unicode MS" w:hAnsi="Arial Narrow" w:cs="Arial"/>
        </w:rPr>
        <w:t xml:space="preserve">, który został wskazany Zleceniodawcy w </w:t>
      </w:r>
      <w:proofErr w:type="spellStart"/>
      <w:r w:rsidRPr="00EC2262">
        <w:rPr>
          <w:rFonts w:ascii="Arial Narrow" w:eastAsia="Arial Unicode MS" w:hAnsi="Arial Narrow" w:cs="Arial"/>
          <w:b/>
        </w:rPr>
        <w:t>WSz</w:t>
      </w:r>
      <w:proofErr w:type="spellEnd"/>
      <w:r w:rsidRPr="0019582C">
        <w:rPr>
          <w:rFonts w:ascii="Arial Narrow" w:eastAsia="Arial Unicode MS" w:hAnsi="Arial Narrow" w:cs="Arial"/>
        </w:rPr>
        <w:t xml:space="preserve">/ lub jest zwolnionym podatnikiem podatku od towarów i usług, co potwierdzi przed sporządzeniem przez Zleceniodawcę Umowy.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>a zagraniczny posiadający siedzibę lub miejsce stałego prowadzenia działalności na terytorium UE oświadcza, że jest zarejestrowanym podatnikiem podatku od wartości dodanej i posiada Europejski Numer NIP (Numer VAT-UE), który</w:t>
      </w:r>
      <w:r>
        <w:rPr>
          <w:rFonts w:ascii="Arial Narrow" w:eastAsia="Arial Unicode MS" w:hAnsi="Arial Narrow" w:cs="Arial"/>
        </w:rPr>
        <w:t xml:space="preserve"> </w:t>
      </w:r>
      <w:r w:rsidRPr="0019582C">
        <w:rPr>
          <w:rFonts w:ascii="Arial Narrow" w:eastAsia="Arial Unicode MS" w:hAnsi="Arial Narrow" w:cs="Arial"/>
        </w:rPr>
        <w:t xml:space="preserve">został wskazany Zleceniodawcy w </w:t>
      </w:r>
      <w:proofErr w:type="spellStart"/>
      <w:r w:rsidRPr="00EC2262">
        <w:rPr>
          <w:rFonts w:ascii="Arial Narrow" w:eastAsia="Arial Unicode MS" w:hAnsi="Arial Narrow" w:cs="Arial"/>
          <w:b/>
        </w:rPr>
        <w:t>WSz</w:t>
      </w:r>
      <w:proofErr w:type="spellEnd"/>
      <w:r w:rsidRPr="0019582C">
        <w:rPr>
          <w:rFonts w:ascii="Arial Narrow" w:eastAsia="Arial Unicode MS" w:hAnsi="Arial Narrow" w:cs="Arial"/>
        </w:rPr>
        <w:t xml:space="preserve">. </w:t>
      </w:r>
    </w:p>
    <w:p w14:paraId="7E245DCE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lastRenderedPageBreak/>
        <w:t>20</w:t>
      </w:r>
      <w:r w:rsidRPr="0019582C">
        <w:rPr>
          <w:rFonts w:ascii="Arial Narrow" w:eastAsia="Arial Unicode MS" w:hAnsi="Arial Narrow" w:cs="Arial"/>
        </w:rPr>
        <w:t xml:space="preserve">. </w:t>
      </w:r>
      <w:r>
        <w:rPr>
          <w:rFonts w:ascii="Arial Narrow" w:eastAsia="Arial Unicode MS" w:hAnsi="Arial Narrow" w:cs="Arial"/>
        </w:rPr>
        <w:t xml:space="preserve"> </w:t>
      </w:r>
      <w:r w:rsidRPr="0019582C">
        <w:rPr>
          <w:rFonts w:ascii="Arial Narrow" w:eastAsia="Arial Unicode MS" w:hAnsi="Arial Narrow" w:cs="Arial"/>
        </w:rPr>
        <w:t xml:space="preserve">Zleceniodawca upoważnia </w:t>
      </w:r>
      <w:r w:rsidRPr="0019582C">
        <w:rPr>
          <w:rFonts w:ascii="Arial Narrow" w:hAnsi="Arial Narrow"/>
        </w:rPr>
        <w:t>Zleceniobiorcę</w:t>
      </w:r>
      <w:r w:rsidRPr="0019582C">
        <w:rPr>
          <w:rFonts w:ascii="Arial Narrow" w:eastAsia="Arial Unicode MS" w:hAnsi="Arial Narrow" w:cs="Arial"/>
        </w:rPr>
        <w:t xml:space="preserve"> do wystawienia faktur bez podpisu osoby przez niego upoważnionej.</w:t>
      </w:r>
    </w:p>
    <w:p w14:paraId="542FADA8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>21</w:t>
      </w:r>
      <w:r w:rsidRPr="0019582C">
        <w:rPr>
          <w:rFonts w:ascii="Arial Narrow" w:eastAsia="Arial Unicode MS" w:hAnsi="Arial Narrow" w:cs="Arial"/>
        </w:rPr>
        <w:t>. Faktura niespełniająca wymagań określonych w niniejszym paragrafie nie będzie akceptowana przez Zleceniodawcę.</w:t>
      </w:r>
    </w:p>
    <w:p w14:paraId="4425EFC1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>22</w:t>
      </w:r>
      <w:r w:rsidRPr="0019582C">
        <w:rPr>
          <w:rFonts w:ascii="Arial Narrow" w:eastAsia="Arial Unicode MS" w:hAnsi="Arial Narrow" w:cs="Arial"/>
        </w:rPr>
        <w:t>.</w:t>
      </w:r>
      <w:r>
        <w:rPr>
          <w:rFonts w:ascii="Arial Narrow" w:eastAsia="Arial Unicode MS" w:hAnsi="Arial Narrow" w:cs="Arial"/>
        </w:rPr>
        <w:t xml:space="preserve">   </w:t>
      </w:r>
      <w:r w:rsidRPr="0019582C">
        <w:rPr>
          <w:rFonts w:ascii="Arial Narrow" w:eastAsia="Arial Unicode MS" w:hAnsi="Arial Narrow" w:cs="Arial"/>
        </w:rPr>
        <w:t xml:space="preserve">W razie gdyby archiwizowana przez </w:t>
      </w:r>
      <w:r w:rsidRPr="0019582C">
        <w:rPr>
          <w:rFonts w:ascii="Arial Narrow" w:hAnsi="Arial Narrow"/>
        </w:rPr>
        <w:t>Zleceniobiorcę</w:t>
      </w:r>
      <w:r w:rsidRPr="0019582C">
        <w:rPr>
          <w:rFonts w:ascii="Arial Narrow" w:eastAsia="Arial Unicode MS" w:hAnsi="Arial Narrow" w:cs="Arial"/>
        </w:rPr>
        <w:t xml:space="preserve"> krajowego kopia faktury VAT wskazywała dane różniące się od danych wykazanych na oryginale przekazanym Zleceniodawcy, była nieprawidłowa ze względów formalnych, prawnych czy rzeczowych, </w:t>
      </w:r>
      <w:r w:rsidRPr="0019582C">
        <w:rPr>
          <w:rFonts w:ascii="Arial Narrow" w:hAnsi="Arial Narrow"/>
        </w:rPr>
        <w:t>Zleceniobiorca</w:t>
      </w:r>
      <w:r w:rsidRPr="0019582C">
        <w:rPr>
          <w:rFonts w:ascii="Arial Narrow" w:eastAsia="Arial Unicode MS" w:hAnsi="Arial Narrow" w:cs="Arial"/>
        </w:rPr>
        <w:t xml:space="preserve"> krajowy zobowiązany jest do wyrównania Zleceniodawcy szkody powstałej w wyniku ustalenia zobowiązania podatkowego, wraz z sankcjami i odsetkami nałożonymi na Zleceniodawcę przez organ podatkowy w kwotach wynikających z decyzji organu podatkowego. Powyższe dotyczy również przypadku, gdy </w:t>
      </w:r>
      <w:r w:rsidRPr="0019582C">
        <w:rPr>
          <w:rFonts w:ascii="Arial Narrow" w:hAnsi="Arial Narrow"/>
        </w:rPr>
        <w:t>Zleceniobiorca</w:t>
      </w:r>
      <w:r w:rsidRPr="0019582C">
        <w:rPr>
          <w:rFonts w:ascii="Arial Narrow" w:eastAsia="Arial Unicode MS" w:hAnsi="Arial Narrow" w:cs="Arial"/>
        </w:rPr>
        <w:t xml:space="preserve"> krajowy wystawi Zleceniodawcy fakturę VAT nie będąc do tego uprawnionym.</w:t>
      </w:r>
    </w:p>
    <w:p w14:paraId="7E6BA443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Arial Unicode MS" w:hAnsi="Arial Narrow" w:cs="Arial"/>
        </w:rPr>
      </w:pPr>
      <w:r>
        <w:rPr>
          <w:rFonts w:ascii="Arial Narrow" w:eastAsia="Arial Unicode MS" w:hAnsi="Arial Narrow" w:cs="Arial"/>
        </w:rPr>
        <w:t>23</w:t>
      </w:r>
      <w:r w:rsidRPr="0019582C">
        <w:rPr>
          <w:rFonts w:ascii="Arial Narrow" w:eastAsia="Arial Unicode MS" w:hAnsi="Arial Narrow" w:cs="Arial"/>
        </w:rPr>
        <w:t>.</w:t>
      </w:r>
      <w:r w:rsidRPr="0019582C">
        <w:rPr>
          <w:rFonts w:ascii="Arial Narrow" w:eastAsia="Arial Unicode MS" w:hAnsi="Arial Narrow" w:cs="Arial"/>
        </w:rPr>
        <w:tab/>
        <w:t xml:space="preserve">W przypadku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 xml:space="preserve">ów zagranicznych, Zleceniodawca ma prawo potrącić z kwoty płatności uiszczanej na rzecz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 xml:space="preserve">y kwotę podatku u źródła, do której pobrania będzie zobowiązany na podstawie odrębnych przepisów obowiązujących w dniu dokonania płatności. W celu nieopodatkowywania w/w płatności w Polsce lub zastosowania stawki podatku u źródła na podstawie odpowiedniej i obowiązującej umowy </w:t>
      </w:r>
      <w:r w:rsidR="00803D68">
        <w:rPr>
          <w:rFonts w:ascii="Arial Narrow" w:eastAsia="Arial Unicode MS" w:hAnsi="Arial Narrow" w:cs="Arial"/>
        </w:rPr>
        <w:t xml:space="preserve">                         </w:t>
      </w:r>
      <w:r w:rsidRPr="0019582C">
        <w:rPr>
          <w:rFonts w:ascii="Arial Narrow" w:eastAsia="Arial Unicode MS" w:hAnsi="Arial Narrow" w:cs="Arial"/>
        </w:rPr>
        <w:t xml:space="preserve">o unikaniu podwójnego opodatkowania zawartej pomiędzy Polską a krajem siedziby (rezydencji podatkowej)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 xml:space="preserve">y, </w:t>
      </w:r>
      <w:r w:rsidRPr="0019582C">
        <w:rPr>
          <w:rFonts w:ascii="Arial Narrow" w:hAnsi="Arial Narrow"/>
        </w:rPr>
        <w:t>Zleceniobiorca</w:t>
      </w:r>
      <w:r w:rsidRPr="0019582C">
        <w:rPr>
          <w:rFonts w:ascii="Arial Narrow" w:eastAsia="Arial Unicode MS" w:hAnsi="Arial Narrow" w:cs="Arial"/>
        </w:rPr>
        <w:t xml:space="preserve">, razem z pierwszą fakturą, nie później jednak niż na 7 dni roboczych przed upływem terminu płatności pierwszej należności, zobowiązany jest dostarczyć Zleceniodawcy oryginał ważnego certyfikatu rezydencji (tj. zaświadczenia o miejscu siedziby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 xml:space="preserve">y dla celów podatku dochodowego, wydane przez właściwy organ administracji podatkowej). Niedostarczenie przez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 xml:space="preserve">ę certyfikatu rezydencji w terminie określonym w zdaniu poprzednim uprawniać będzie Zleceniodawcę do potrącenia z kwoty płatności realizowanej na rzecz </w:t>
      </w:r>
      <w:r w:rsidRPr="0019582C">
        <w:rPr>
          <w:rFonts w:ascii="Arial Narrow" w:hAnsi="Arial Narrow"/>
        </w:rPr>
        <w:t>Zleceniobiorcy</w:t>
      </w:r>
      <w:r w:rsidRPr="0019582C">
        <w:rPr>
          <w:rFonts w:ascii="Arial Narrow" w:eastAsia="Arial Unicode MS" w:hAnsi="Arial Narrow" w:cs="Arial"/>
        </w:rPr>
        <w:t xml:space="preserve"> kwoty podatku u źródła w wysokości określonej przepisami polskiego prawa podatkowego. W przypadku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>ów zagranicznych niebędących podatnikami podatku dochodowego (w szczególności spółek osobowych)</w:t>
      </w:r>
      <w:r>
        <w:rPr>
          <w:rFonts w:ascii="Arial Narrow" w:eastAsia="Arial Unicode MS" w:hAnsi="Arial Narrow" w:cs="Arial"/>
        </w:rPr>
        <w:t xml:space="preserve"> </w:t>
      </w:r>
      <w:r w:rsidRPr="0019582C">
        <w:rPr>
          <w:rFonts w:ascii="Arial Narrow" w:eastAsia="Arial Unicode MS" w:hAnsi="Arial Narrow" w:cs="Arial"/>
        </w:rPr>
        <w:t xml:space="preserve">w celu nieopodatkowywania w/w płatności w Polsce lub zastosowania stawki podatku u źródła na podstawie odpowiedniej i obowiązującej umowy o unikaniu podwójnego opodatkowania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 xml:space="preserve">a zagraniczny ma obowiązek przedstawić oryginał ważnego certyfikatu rezydencji każdego z partnerów.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 xml:space="preserve">a zagraniczny niebędący podatnikiem podatku dochodowego ma też przedstawić listę wszystkich partnerów uprawnionych do w/w płatności ze wskazaniem klucza alokacji w/w płatności do poszczególnych partnerów. W przypadku zmian w zakresie faktów objętych danym certyfikatem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>a zagraniczny wraz</w:t>
      </w:r>
      <w:r>
        <w:rPr>
          <w:rFonts w:ascii="Arial Narrow" w:eastAsia="Arial Unicode MS" w:hAnsi="Arial Narrow" w:cs="Arial"/>
        </w:rPr>
        <w:t xml:space="preserve"> </w:t>
      </w:r>
      <w:r w:rsidRPr="0019582C">
        <w:rPr>
          <w:rFonts w:ascii="Arial Narrow" w:eastAsia="Arial Unicode MS" w:hAnsi="Arial Narrow" w:cs="Arial"/>
        </w:rPr>
        <w:t xml:space="preserve">z fakturą dostarczy swój oryginał ważnego certyfikatu rezydencji lub oryginały ważnych certyfikatów rezydencji partnerów w każdym następnym roku kalendarzowym, w którym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 xml:space="preserve">a zagraniczny ma otrzymać zapłatę za Usługi. W przypadku braku zmian w zakresie faktów objętych danym certyfikatem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>a zagraniczny złoży oświadczenie/przekaże oświadczenia partnerów, zgodne ze wzorem przekazanym przez Zleceniodawcę, że fakty objęte danym certyfikatem nie uległy zmianie.</w:t>
      </w:r>
      <w:r>
        <w:rPr>
          <w:rFonts w:ascii="Arial Narrow" w:eastAsia="Arial Unicode MS" w:hAnsi="Arial Narrow" w:cs="Arial"/>
        </w:rPr>
        <w:t xml:space="preserve"> </w:t>
      </w:r>
      <w:r w:rsidRPr="0019582C">
        <w:rPr>
          <w:rFonts w:ascii="Arial Narrow" w:eastAsia="Arial Unicode MS" w:hAnsi="Arial Narrow" w:cs="Arial"/>
        </w:rPr>
        <w:t xml:space="preserve"> </w:t>
      </w:r>
    </w:p>
    <w:p w14:paraId="0289A6CA" w14:textId="77777777" w:rsidR="005E0C79" w:rsidRPr="0019582C" w:rsidRDefault="00320C47" w:rsidP="00FB6DAD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Arial Unicode MS" w:hAnsi="Arial Narrow" w:cs="Arial"/>
        </w:rPr>
      </w:pPr>
      <w:r w:rsidRPr="0019582C">
        <w:rPr>
          <w:rFonts w:ascii="Arial Narrow" w:eastAsia="Arial Unicode MS" w:hAnsi="Arial Narrow" w:cs="Arial"/>
        </w:rPr>
        <w:t>2</w:t>
      </w:r>
      <w:r>
        <w:rPr>
          <w:rFonts w:ascii="Arial Narrow" w:eastAsia="Arial Unicode MS" w:hAnsi="Arial Narrow" w:cs="Arial"/>
        </w:rPr>
        <w:t>4</w:t>
      </w:r>
      <w:r w:rsidRPr="0019582C">
        <w:rPr>
          <w:rFonts w:ascii="Arial Narrow" w:eastAsia="Arial Unicode MS" w:hAnsi="Arial Narrow" w:cs="Arial"/>
        </w:rPr>
        <w:t xml:space="preserve">. </w:t>
      </w:r>
      <w:r>
        <w:rPr>
          <w:rFonts w:ascii="Arial Narrow" w:eastAsia="Arial Unicode MS" w:hAnsi="Arial Narrow" w:cs="Arial"/>
        </w:rPr>
        <w:t xml:space="preserve">  </w:t>
      </w:r>
      <w:r w:rsidRPr="0019582C">
        <w:rPr>
          <w:rFonts w:ascii="Arial Narrow" w:eastAsia="Arial Unicode MS" w:hAnsi="Arial Narrow" w:cs="Arial"/>
        </w:rPr>
        <w:t xml:space="preserve">Zleceniodawca przyjmuje, iż dane przedstawione w certyfikacie rezydencji dostarczonym przez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>ę są poprawne, aktualne i zgodne z prawdą, a sam certyfikat został wydany zgodnie z odpowiednimi przepisami prawa oraz przez organ do tego uprawniony. W przypadku, gdy na skutek jakichkolwiek wad, błędów, uchybień lub nieścisłości danych przedstawionych w certyfikacie Zleceniodawca zobowiązany będzie do opodatkowania podatkiem u źródła w/w płatności lub zapłaty podatku u źródła</w:t>
      </w:r>
      <w:r>
        <w:rPr>
          <w:rFonts w:ascii="Arial Narrow" w:eastAsia="Arial Unicode MS" w:hAnsi="Arial Narrow" w:cs="Arial"/>
        </w:rPr>
        <w:t xml:space="preserve"> </w:t>
      </w:r>
      <w:r w:rsidRPr="0019582C">
        <w:rPr>
          <w:rFonts w:ascii="Arial Narrow" w:eastAsia="Arial Unicode MS" w:hAnsi="Arial Narrow" w:cs="Arial"/>
        </w:rPr>
        <w:t xml:space="preserve">w wysokości wyższej od pobranej od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 xml:space="preserve">y, bądź też na Zleceniodawcę nałożone zostaną jakiekolwiek kary, odsetki, sankcje, itp. wynikające z pobrania podatku u źródła w wysokości niższej od należnej lub nie pobrania podatku mimo takiego obowiązku, </w:t>
      </w:r>
      <w:r w:rsidRPr="0019582C">
        <w:rPr>
          <w:rFonts w:ascii="Arial Narrow" w:hAnsi="Arial Narrow"/>
        </w:rPr>
        <w:t>Zleceniobiorc</w:t>
      </w:r>
      <w:r w:rsidRPr="0019582C">
        <w:rPr>
          <w:rFonts w:ascii="Arial Narrow" w:eastAsia="Arial Unicode MS" w:hAnsi="Arial Narrow" w:cs="Arial"/>
        </w:rPr>
        <w:t>a zwróci Zleceniodawcy równowartość tego podatku oraz równowartość wszelkich kar, odsetek, sankcji, itp. nałożonych na Zleceniodawcę przez organy administracji podatkowej.</w:t>
      </w:r>
    </w:p>
    <w:p w14:paraId="75D03E04" w14:textId="77777777" w:rsidR="005E0C79" w:rsidRPr="0019582C" w:rsidRDefault="00320C47" w:rsidP="00FB6DAD">
      <w:pPr>
        <w:pStyle w:val="BodyText21"/>
        <w:tabs>
          <w:tab w:val="left" w:pos="709"/>
        </w:tabs>
        <w:ind w:left="426" w:hanging="426"/>
        <w:jc w:val="both"/>
        <w:rPr>
          <w:rFonts w:cs="Arial"/>
          <w:sz w:val="22"/>
          <w:szCs w:val="22"/>
        </w:rPr>
      </w:pPr>
      <w:r w:rsidRPr="0019582C">
        <w:rPr>
          <w:rFonts w:cs="Arial"/>
          <w:sz w:val="22"/>
          <w:szCs w:val="22"/>
        </w:rPr>
        <w:t>2</w:t>
      </w:r>
      <w:r>
        <w:rPr>
          <w:rFonts w:cs="Arial"/>
          <w:sz w:val="22"/>
          <w:szCs w:val="22"/>
        </w:rPr>
        <w:t>5</w:t>
      </w:r>
      <w:r w:rsidRPr="0019582C">
        <w:rPr>
          <w:rFonts w:cs="Arial"/>
          <w:sz w:val="22"/>
          <w:szCs w:val="22"/>
        </w:rPr>
        <w:t>.</w:t>
      </w:r>
      <w:r>
        <w:rPr>
          <w:rFonts w:cs="Arial"/>
          <w:sz w:val="22"/>
          <w:szCs w:val="22"/>
        </w:rPr>
        <w:t xml:space="preserve">   </w:t>
      </w:r>
      <w:r w:rsidRPr="0019582C">
        <w:rPr>
          <w:rFonts w:cs="Arial"/>
          <w:sz w:val="22"/>
          <w:szCs w:val="22"/>
        </w:rPr>
        <w:t xml:space="preserve">Wystawiając fakturę VAT </w:t>
      </w:r>
      <w:r w:rsidRPr="0019582C">
        <w:rPr>
          <w:sz w:val="22"/>
          <w:szCs w:val="22"/>
        </w:rPr>
        <w:t>Zleceniobiorc</w:t>
      </w:r>
      <w:r w:rsidRPr="0019582C">
        <w:rPr>
          <w:rFonts w:eastAsia="Arial Unicode MS" w:cs="Arial"/>
          <w:sz w:val="22"/>
          <w:szCs w:val="22"/>
        </w:rPr>
        <w:t>a</w:t>
      </w:r>
      <w:r w:rsidRPr="0019582C">
        <w:rPr>
          <w:rFonts w:cs="Arial"/>
          <w:sz w:val="22"/>
          <w:szCs w:val="22"/>
        </w:rPr>
        <w:t xml:space="preserve"> krajowy oświadcza, że jest uprawniony zgodnie z przepisami prawa podatkowego do wystawiania faktur VAT. </w:t>
      </w:r>
      <w:r w:rsidRPr="0019582C">
        <w:rPr>
          <w:sz w:val="22"/>
          <w:szCs w:val="22"/>
        </w:rPr>
        <w:t>Zleceniobiorc</w:t>
      </w:r>
      <w:r w:rsidRPr="0019582C">
        <w:rPr>
          <w:rFonts w:eastAsia="Arial Unicode MS" w:cs="Arial"/>
          <w:sz w:val="22"/>
          <w:szCs w:val="22"/>
        </w:rPr>
        <w:t>a</w:t>
      </w:r>
      <w:r w:rsidRPr="0019582C">
        <w:rPr>
          <w:rFonts w:cs="Arial"/>
          <w:sz w:val="22"/>
          <w:szCs w:val="22"/>
        </w:rPr>
        <w:t xml:space="preserve"> krajowy gwarantuje i ponosi odpowiedzialność za prawidłowość zastosowanych stawek podatku VAT, co oznacza, że w przypadku zakwestionowania przez organy podatkowe prawa </w:t>
      </w:r>
      <w:r w:rsidRPr="0019582C">
        <w:rPr>
          <w:rFonts w:eastAsia="Arial Unicode MS" w:cs="Arial"/>
          <w:sz w:val="22"/>
          <w:szCs w:val="22"/>
        </w:rPr>
        <w:t>Zleceniodawcy</w:t>
      </w:r>
      <w:r w:rsidRPr="0019582C">
        <w:rPr>
          <w:rFonts w:cs="Arial"/>
          <w:sz w:val="22"/>
          <w:szCs w:val="22"/>
        </w:rPr>
        <w:t xml:space="preserve"> do odliczenia podatku z tego powodu, iż zgodnie z przepisami dana transakcja nie podlegała opodatkowaniu albo była zwolniona od podatku, </w:t>
      </w:r>
      <w:r w:rsidRPr="0019582C">
        <w:rPr>
          <w:sz w:val="22"/>
          <w:szCs w:val="22"/>
        </w:rPr>
        <w:t>Zleceniobiorc</w:t>
      </w:r>
      <w:r w:rsidRPr="0019582C">
        <w:rPr>
          <w:rFonts w:eastAsia="Arial Unicode MS" w:cs="Arial"/>
          <w:sz w:val="22"/>
          <w:szCs w:val="22"/>
        </w:rPr>
        <w:t xml:space="preserve">a </w:t>
      </w:r>
      <w:r w:rsidRPr="0019582C">
        <w:rPr>
          <w:rFonts w:cs="Arial"/>
          <w:sz w:val="22"/>
          <w:szCs w:val="22"/>
        </w:rPr>
        <w:t xml:space="preserve">krajowy na pisemne żądanie </w:t>
      </w:r>
      <w:r w:rsidRPr="0019582C">
        <w:rPr>
          <w:rFonts w:eastAsia="Arial Unicode MS" w:cs="Arial"/>
          <w:sz w:val="22"/>
          <w:szCs w:val="22"/>
        </w:rPr>
        <w:t>Zleceniodawcy</w:t>
      </w:r>
      <w:r w:rsidRPr="0019582C">
        <w:rPr>
          <w:rFonts w:cs="Arial"/>
          <w:sz w:val="22"/>
          <w:szCs w:val="22"/>
        </w:rPr>
        <w:t xml:space="preserve"> oraz w terminie w nim wskazanym dokona odpowiedniej korekty faktury VAT oraz zwróci </w:t>
      </w:r>
      <w:r w:rsidRPr="0019582C">
        <w:rPr>
          <w:rFonts w:eastAsia="Arial Unicode MS" w:cs="Arial"/>
          <w:sz w:val="22"/>
          <w:szCs w:val="22"/>
        </w:rPr>
        <w:t>Zleceniodawcy</w:t>
      </w:r>
      <w:r w:rsidRPr="0019582C">
        <w:rPr>
          <w:rFonts w:cs="Arial"/>
          <w:sz w:val="22"/>
          <w:szCs w:val="22"/>
        </w:rPr>
        <w:t xml:space="preserve"> powstałą różnicę w terminie 30 dni od dnia doręczenia tego żądania.</w:t>
      </w:r>
    </w:p>
    <w:p w14:paraId="50E806DB" w14:textId="77777777" w:rsidR="005E0C79" w:rsidRPr="0019582C" w:rsidRDefault="00320C47" w:rsidP="00FB6DAD">
      <w:pPr>
        <w:pStyle w:val="BodyText21"/>
        <w:tabs>
          <w:tab w:val="left" w:pos="709"/>
        </w:tabs>
        <w:ind w:left="426"/>
        <w:jc w:val="both"/>
        <w:rPr>
          <w:rFonts w:cs="Arial"/>
          <w:sz w:val="22"/>
          <w:szCs w:val="22"/>
        </w:rPr>
      </w:pPr>
      <w:r w:rsidRPr="0019582C">
        <w:rPr>
          <w:rFonts w:cs="Arial"/>
          <w:sz w:val="22"/>
          <w:szCs w:val="22"/>
        </w:rPr>
        <w:t xml:space="preserve">W przypadku odmowy wystawienia przez </w:t>
      </w:r>
      <w:r w:rsidRPr="0019582C">
        <w:rPr>
          <w:sz w:val="22"/>
          <w:szCs w:val="22"/>
        </w:rPr>
        <w:t>Zleceniobiorc</w:t>
      </w:r>
      <w:r w:rsidRPr="0019582C">
        <w:rPr>
          <w:rFonts w:cs="Arial"/>
          <w:sz w:val="22"/>
          <w:szCs w:val="22"/>
        </w:rPr>
        <w:t xml:space="preserve">ę krajowego faktury VAT korygującej, </w:t>
      </w:r>
      <w:r w:rsidRPr="0019582C">
        <w:rPr>
          <w:sz w:val="22"/>
          <w:szCs w:val="22"/>
        </w:rPr>
        <w:t>Zleceniobiorc</w:t>
      </w:r>
      <w:r w:rsidRPr="0019582C">
        <w:rPr>
          <w:rFonts w:cs="Arial"/>
          <w:sz w:val="22"/>
          <w:szCs w:val="22"/>
        </w:rPr>
        <w:t xml:space="preserve">a krajowy zgadza się na zwrot </w:t>
      </w:r>
      <w:r w:rsidRPr="0019582C">
        <w:rPr>
          <w:rFonts w:eastAsia="Arial Unicode MS" w:cs="Arial"/>
          <w:sz w:val="22"/>
          <w:szCs w:val="22"/>
        </w:rPr>
        <w:t>Zleceniodawcy</w:t>
      </w:r>
      <w:r w:rsidRPr="0019582C">
        <w:rPr>
          <w:rFonts w:cs="Arial"/>
          <w:sz w:val="22"/>
          <w:szCs w:val="22"/>
        </w:rPr>
        <w:t xml:space="preserve"> równowartości podatku VAT zakwestionowanego przez organy podatkowe, przy czym zwrot ten nastąpi na podstawie noty księgowej wystawionej przez </w:t>
      </w:r>
      <w:r w:rsidRPr="0019582C">
        <w:rPr>
          <w:rFonts w:eastAsia="Arial Unicode MS" w:cs="Arial"/>
          <w:sz w:val="22"/>
          <w:szCs w:val="22"/>
        </w:rPr>
        <w:t>Zleceniodawcę</w:t>
      </w:r>
      <w:r w:rsidRPr="0019582C">
        <w:rPr>
          <w:rFonts w:cs="Arial"/>
          <w:sz w:val="22"/>
          <w:szCs w:val="22"/>
        </w:rPr>
        <w:t xml:space="preserve">, </w:t>
      </w:r>
      <w:r>
        <w:rPr>
          <w:rFonts w:cs="Arial"/>
          <w:sz w:val="22"/>
          <w:szCs w:val="22"/>
        </w:rPr>
        <w:t xml:space="preserve"> </w:t>
      </w:r>
      <w:r w:rsidR="00803D68">
        <w:rPr>
          <w:rFonts w:cs="Arial"/>
          <w:sz w:val="22"/>
          <w:szCs w:val="22"/>
        </w:rPr>
        <w:t xml:space="preserve">                   </w:t>
      </w:r>
      <w:r w:rsidRPr="0019582C">
        <w:rPr>
          <w:rFonts w:cs="Arial"/>
          <w:sz w:val="22"/>
          <w:szCs w:val="22"/>
        </w:rPr>
        <w:t xml:space="preserve">w terminie 30 dni od dnia jej doręczenia </w:t>
      </w:r>
      <w:r w:rsidRPr="0019582C">
        <w:rPr>
          <w:sz w:val="22"/>
          <w:szCs w:val="22"/>
        </w:rPr>
        <w:t>Zleceniobiorc</w:t>
      </w:r>
      <w:r w:rsidRPr="0019582C">
        <w:rPr>
          <w:rFonts w:cs="Arial"/>
          <w:sz w:val="22"/>
          <w:szCs w:val="22"/>
        </w:rPr>
        <w:t>y krajowemu.</w:t>
      </w:r>
    </w:p>
    <w:p w14:paraId="705BE396" w14:textId="77777777" w:rsidR="005E0C79" w:rsidRPr="0019582C" w:rsidRDefault="00320C47" w:rsidP="00FB6DAD">
      <w:pPr>
        <w:pStyle w:val="BodyText21"/>
        <w:tabs>
          <w:tab w:val="left" w:pos="709"/>
        </w:tabs>
        <w:ind w:left="426"/>
        <w:jc w:val="both"/>
        <w:rPr>
          <w:rFonts w:cs="Arial"/>
          <w:sz w:val="22"/>
          <w:szCs w:val="22"/>
        </w:rPr>
      </w:pPr>
      <w:r w:rsidRPr="0019582C">
        <w:rPr>
          <w:rFonts w:cs="Arial"/>
          <w:sz w:val="22"/>
          <w:szCs w:val="22"/>
        </w:rPr>
        <w:lastRenderedPageBreak/>
        <w:t xml:space="preserve">W każdym z powyższych przypadków </w:t>
      </w:r>
      <w:r w:rsidRPr="0019582C">
        <w:rPr>
          <w:sz w:val="22"/>
          <w:szCs w:val="22"/>
        </w:rPr>
        <w:t>Zleceniobiorc</w:t>
      </w:r>
      <w:r w:rsidRPr="0019582C">
        <w:rPr>
          <w:rFonts w:cs="Arial"/>
          <w:sz w:val="22"/>
          <w:szCs w:val="22"/>
        </w:rPr>
        <w:t xml:space="preserve">a krajowy zwróci </w:t>
      </w:r>
      <w:r w:rsidRPr="0019582C">
        <w:rPr>
          <w:rFonts w:eastAsia="Arial Unicode MS" w:cs="Arial"/>
          <w:sz w:val="22"/>
          <w:szCs w:val="22"/>
        </w:rPr>
        <w:t>Zleceniodawcy</w:t>
      </w:r>
      <w:r w:rsidRPr="0019582C">
        <w:rPr>
          <w:rFonts w:cs="Arial"/>
          <w:sz w:val="22"/>
          <w:szCs w:val="22"/>
        </w:rPr>
        <w:t xml:space="preserve"> także równowartość sankcji, odsetek, kar i innych obciążeń dodatkowo poniesionych przez </w:t>
      </w:r>
      <w:r w:rsidRPr="0019582C">
        <w:rPr>
          <w:rFonts w:eastAsia="Arial Unicode MS" w:cs="Arial"/>
          <w:sz w:val="22"/>
          <w:szCs w:val="22"/>
        </w:rPr>
        <w:t>Zleceniodawcę</w:t>
      </w:r>
      <w:r w:rsidRPr="0019582C">
        <w:rPr>
          <w:rFonts w:cs="Arial"/>
          <w:sz w:val="22"/>
          <w:szCs w:val="22"/>
        </w:rPr>
        <w:t xml:space="preserve"> bądź nałożonych przez władze podatkowe, przy czym zwrot ten nastąpi w sposób opisany w zdaniu poprzednim.</w:t>
      </w:r>
    </w:p>
    <w:p w14:paraId="1036DE24" w14:textId="77777777" w:rsidR="005E0C79" w:rsidRPr="0019582C" w:rsidRDefault="005E0C79" w:rsidP="005329C0">
      <w:pPr>
        <w:pStyle w:val="BodyText21"/>
        <w:tabs>
          <w:tab w:val="left" w:pos="709"/>
        </w:tabs>
        <w:ind w:left="426"/>
        <w:jc w:val="both"/>
        <w:rPr>
          <w:rFonts w:cs="Arial"/>
          <w:sz w:val="22"/>
          <w:szCs w:val="22"/>
        </w:rPr>
      </w:pPr>
    </w:p>
    <w:p w14:paraId="23F4CD3E" w14:textId="77777777" w:rsidR="005E0C79" w:rsidRPr="0019582C" w:rsidRDefault="005E0C79" w:rsidP="005329C0">
      <w:pPr>
        <w:pStyle w:val="BodyText21"/>
        <w:tabs>
          <w:tab w:val="left" w:pos="709"/>
        </w:tabs>
        <w:jc w:val="both"/>
        <w:rPr>
          <w:rFonts w:cs="Arial"/>
          <w:sz w:val="22"/>
          <w:szCs w:val="22"/>
        </w:rPr>
      </w:pPr>
    </w:p>
    <w:p w14:paraId="017285EA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</w:t>
      </w:r>
      <w:r w:rsidR="000B3A55">
        <w:rPr>
          <w:rFonts w:ascii="Arial Narrow" w:eastAsia="Arial Unicode MS" w:hAnsi="Arial Narrow" w:cs="Arial"/>
          <w:b/>
        </w:rPr>
        <w:t>10</w:t>
      </w:r>
    </w:p>
    <w:p w14:paraId="218812F0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ODPOWIEDZIALNOŚĆ</w:t>
      </w:r>
    </w:p>
    <w:p w14:paraId="7C4B4C1D" w14:textId="77777777" w:rsidR="005E0C79" w:rsidRPr="0019582C" w:rsidRDefault="00320C47" w:rsidP="00FB6DAD">
      <w:pPr>
        <w:pStyle w:val="BodyText21"/>
        <w:tabs>
          <w:tab w:val="left" w:pos="709"/>
        </w:tabs>
        <w:ind w:left="426"/>
        <w:jc w:val="both"/>
        <w:rPr>
          <w:sz w:val="22"/>
          <w:szCs w:val="22"/>
        </w:rPr>
      </w:pPr>
      <w:r w:rsidRPr="0019582C">
        <w:rPr>
          <w:sz w:val="22"/>
          <w:szCs w:val="22"/>
        </w:rPr>
        <w:t xml:space="preserve">Zleceniobiorca zobowiązuje się zwolnić Zleceniodawcę z obowiązku wykonywania świadczeń na rzecz osób trzecich z tytułu jakichkolwiek szkód na osobie i mieniu lub szkód powstałych w środowisku naturalnym wyrządzonych w związku z wykonywanymi Usługami. W przypadku zaistnienia powyższych, Zleceniodawca niezwłocznie poinformuje Zleceniobiorcę o roszczeniach zgłoszonych przez osoby trzecie i wezwie go do wstąpienia w jego miejsce jako pozwanego – w przypadku pozwania go przed sądem powszechnym lub polubownym z tego tytułu. Jeżeli takie wstąpienie okaże się niemożliwe do dokonania – Zleceniobiorca zobowiązuje się zwrócić Zleceniodawcy koszty przez niego bezpośrednio poniesione, które wynikną </w:t>
      </w:r>
      <w:r w:rsidR="00803D68">
        <w:rPr>
          <w:sz w:val="22"/>
          <w:szCs w:val="22"/>
        </w:rPr>
        <w:t xml:space="preserve">                              </w:t>
      </w:r>
      <w:r w:rsidRPr="0019582C">
        <w:rPr>
          <w:sz w:val="22"/>
          <w:szCs w:val="22"/>
        </w:rPr>
        <w:t>z roszczeń odszkodowawczych zgłoszonych przez osobę trzecią.</w:t>
      </w:r>
    </w:p>
    <w:p w14:paraId="6FB3F273" w14:textId="77777777" w:rsidR="005E0C79" w:rsidRPr="0019582C" w:rsidRDefault="005E0C79" w:rsidP="005329C0">
      <w:pPr>
        <w:pStyle w:val="BodyText21"/>
        <w:tabs>
          <w:tab w:val="left" w:pos="709"/>
        </w:tabs>
        <w:ind w:left="426"/>
        <w:jc w:val="both"/>
        <w:rPr>
          <w:sz w:val="22"/>
          <w:szCs w:val="22"/>
        </w:rPr>
      </w:pPr>
    </w:p>
    <w:p w14:paraId="65691C63" w14:textId="77777777" w:rsidR="005E0C79" w:rsidRPr="0019582C" w:rsidRDefault="005E0C79" w:rsidP="005329C0">
      <w:pPr>
        <w:pStyle w:val="BodyText21"/>
        <w:tabs>
          <w:tab w:val="left" w:pos="709"/>
        </w:tabs>
        <w:jc w:val="center"/>
        <w:rPr>
          <w:sz w:val="22"/>
          <w:szCs w:val="22"/>
        </w:rPr>
      </w:pPr>
    </w:p>
    <w:p w14:paraId="0C72F07D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</w:t>
      </w:r>
      <w:r w:rsidR="000B3A55">
        <w:rPr>
          <w:rFonts w:ascii="Arial Narrow" w:eastAsia="Arial Unicode MS" w:hAnsi="Arial Narrow" w:cs="Arial"/>
          <w:b/>
        </w:rPr>
        <w:t>11</w:t>
      </w:r>
    </w:p>
    <w:p w14:paraId="30809BD1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KARY UMOWNE</w:t>
      </w:r>
    </w:p>
    <w:p w14:paraId="50E66170" w14:textId="77777777" w:rsidR="006B0F2E" w:rsidRPr="006B0F2E" w:rsidRDefault="006B0F2E" w:rsidP="00FB6DAD">
      <w:pPr>
        <w:widowControl w:val="0"/>
        <w:shd w:val="clear" w:color="auto" w:fill="FFFFFF"/>
        <w:suppressAutoHyphens/>
        <w:autoSpaceDE w:val="0"/>
        <w:spacing w:after="0" w:line="240" w:lineRule="auto"/>
        <w:ind w:left="709" w:right="-142" w:hanging="283"/>
        <w:contextualSpacing/>
        <w:jc w:val="both"/>
        <w:rPr>
          <w:rFonts w:ascii="Arial Narrow" w:eastAsia="Times New Roman" w:hAnsi="Arial Narrow" w:cs="Arial"/>
          <w:spacing w:val="-1"/>
          <w:lang w:eastAsia="ar-SA"/>
        </w:rPr>
      </w:pPr>
      <w:r w:rsidRPr="006B0F2E">
        <w:rPr>
          <w:rFonts w:ascii="Arial Narrow" w:eastAsia="Times New Roman" w:hAnsi="Arial Narrow" w:cs="Arial"/>
          <w:spacing w:val="-1"/>
          <w:lang w:eastAsia="ar-SA"/>
        </w:rPr>
        <w:t>1.  W przypadku niewykonania w terminie przyjętego przez Zleceniobiorcę do realizacji Zlecenia, Zleceniodawca ma prawo obciążyć Zleceniobiorcę karą umowną w wysokości 25% wartości netto Zlecenia zrealizowanego po ustalonym terminie, za każdy dzień opóźnienia.</w:t>
      </w:r>
    </w:p>
    <w:p w14:paraId="3134EE97" w14:textId="77777777" w:rsidR="006B0F2E" w:rsidRPr="006B0F2E" w:rsidRDefault="006B0F2E" w:rsidP="00FB6DAD">
      <w:pPr>
        <w:widowControl w:val="0"/>
        <w:shd w:val="clear" w:color="auto" w:fill="FFFFFF"/>
        <w:suppressAutoHyphens/>
        <w:autoSpaceDE w:val="0"/>
        <w:spacing w:after="0" w:line="240" w:lineRule="auto"/>
        <w:ind w:left="709" w:right="-142" w:hanging="283"/>
        <w:contextualSpacing/>
        <w:jc w:val="both"/>
        <w:rPr>
          <w:rFonts w:ascii="Arial Narrow" w:eastAsia="Times New Roman" w:hAnsi="Arial Narrow" w:cs="Arial"/>
          <w:spacing w:val="-1"/>
          <w:lang w:eastAsia="ar-SA"/>
        </w:rPr>
      </w:pPr>
      <w:r w:rsidRPr="006B0F2E">
        <w:rPr>
          <w:rFonts w:ascii="Arial Narrow" w:eastAsia="Times New Roman" w:hAnsi="Arial Narrow" w:cs="Arial"/>
          <w:spacing w:val="-1"/>
          <w:lang w:eastAsia="ar-SA"/>
        </w:rPr>
        <w:t xml:space="preserve">2.   W przypadku niewykonania przez Zleceniobiorcę przyjętego do realizacji Zlecenia, Zleceniodawca ma prawo obciążyć Zleceniobiorcę karą umowną w wysokości 50 % wartości netto tego Zlecenia. </w:t>
      </w:r>
    </w:p>
    <w:p w14:paraId="56B1D5B8" w14:textId="77777777" w:rsidR="006B0F2E" w:rsidRPr="006B0F2E" w:rsidRDefault="006B0F2E" w:rsidP="00FB6DAD">
      <w:pPr>
        <w:widowControl w:val="0"/>
        <w:shd w:val="clear" w:color="auto" w:fill="FFFFFF"/>
        <w:suppressAutoHyphens/>
        <w:autoSpaceDE w:val="0"/>
        <w:spacing w:after="0" w:line="240" w:lineRule="auto"/>
        <w:ind w:left="709" w:right="-142" w:hanging="283"/>
        <w:contextualSpacing/>
        <w:jc w:val="both"/>
        <w:rPr>
          <w:rFonts w:ascii="Arial Narrow" w:eastAsia="Calibri" w:hAnsi="Arial Narrow" w:cs="Times New Roman"/>
          <w:lang w:eastAsia="ar-SA"/>
        </w:rPr>
      </w:pPr>
      <w:r w:rsidRPr="006B0F2E">
        <w:rPr>
          <w:rFonts w:ascii="Arial Narrow" w:eastAsia="Times New Roman" w:hAnsi="Arial Narrow" w:cs="Arial"/>
          <w:spacing w:val="-1"/>
          <w:lang w:eastAsia="ar-SA"/>
        </w:rPr>
        <w:t xml:space="preserve">3. </w:t>
      </w:r>
      <w:r w:rsidRPr="006B0F2E">
        <w:rPr>
          <w:rFonts w:ascii="Arial Narrow" w:eastAsia="Calibri" w:hAnsi="Arial Narrow" w:cs="Times New Roman"/>
          <w:lang w:eastAsia="ar-SA"/>
        </w:rPr>
        <w:t>Za każde inne zdarzenie wymienione niżej, które będzie miało miejsce w trakcie realizacji Zlecenia, Zleceniodawca będzie mógł obciążyć Zleceniobiorcę odpowiednio ustalonymi karami:</w:t>
      </w:r>
    </w:p>
    <w:p w14:paraId="7F60DCE4" w14:textId="77777777" w:rsidR="006B0F2E" w:rsidRPr="006B0F2E" w:rsidRDefault="006B0F2E" w:rsidP="00FB6DAD">
      <w:pPr>
        <w:widowControl w:val="0"/>
        <w:shd w:val="clear" w:color="auto" w:fill="FFFFFF"/>
        <w:suppressAutoHyphens/>
        <w:autoSpaceDE w:val="0"/>
        <w:spacing w:after="0" w:line="240" w:lineRule="auto"/>
        <w:ind w:left="851" w:right="-142" w:hanging="294"/>
        <w:contextualSpacing/>
        <w:jc w:val="both"/>
        <w:rPr>
          <w:rFonts w:ascii="Arial Narrow" w:eastAsia="Times New Roman" w:hAnsi="Arial Narrow" w:cs="Arial"/>
          <w:spacing w:val="-1"/>
          <w:lang w:eastAsia="ar-SA"/>
        </w:rPr>
      </w:pPr>
      <w:r w:rsidRPr="006B0F2E">
        <w:rPr>
          <w:rFonts w:ascii="Arial Narrow" w:eastAsia="Times New Roman" w:hAnsi="Arial Narrow" w:cs="Arial"/>
          <w:spacing w:val="-1"/>
          <w:lang w:eastAsia="ar-SA"/>
        </w:rPr>
        <w:t>a)</w:t>
      </w:r>
      <w:r w:rsidRPr="006B0F2E">
        <w:rPr>
          <w:rFonts w:ascii="Arial Narrow" w:eastAsia="Times New Roman" w:hAnsi="Arial Narrow" w:cs="Arial"/>
          <w:spacing w:val="-1"/>
          <w:lang w:eastAsia="ar-SA"/>
        </w:rPr>
        <w:tab/>
        <w:t xml:space="preserve">za każdy przypadek nieposiadania przez personel Zleceniobiorcy wymaganych kwalifikacji i uprawnień, </w:t>
      </w:r>
      <w:r w:rsidR="00803D68">
        <w:rPr>
          <w:rFonts w:ascii="Arial Narrow" w:eastAsia="Times New Roman" w:hAnsi="Arial Narrow" w:cs="Arial"/>
          <w:spacing w:val="-1"/>
          <w:lang w:eastAsia="ar-SA"/>
        </w:rPr>
        <w:t xml:space="preserve">                   </w:t>
      </w:r>
      <w:r w:rsidRPr="006B0F2E">
        <w:rPr>
          <w:rFonts w:ascii="Arial Narrow" w:eastAsia="Times New Roman" w:hAnsi="Arial Narrow" w:cs="Arial"/>
          <w:spacing w:val="-1"/>
          <w:lang w:eastAsia="ar-SA"/>
        </w:rPr>
        <w:t>a w szczególności ważnego prawa jazdy lub innych uprawnień dotyczących przewozu, załadunku                              i rozładunku towarów niebezpiecznych wymaganych przez przepisy prawne lub umożliwiających realizację Usługi na rzecz Zleceniodawcy w wysokości 10 000,00 zł (słownie: dziesięć tysięcy 00/100 złotych);</w:t>
      </w:r>
    </w:p>
    <w:p w14:paraId="420709FE" w14:textId="77777777" w:rsidR="006B0F2E" w:rsidRPr="006B0F2E" w:rsidRDefault="006B0F2E" w:rsidP="00FB6DAD">
      <w:pPr>
        <w:widowControl w:val="0"/>
        <w:shd w:val="clear" w:color="auto" w:fill="FFFFFF"/>
        <w:suppressAutoHyphens/>
        <w:autoSpaceDE w:val="0"/>
        <w:spacing w:after="0" w:line="240" w:lineRule="auto"/>
        <w:ind w:left="851" w:right="-142" w:hanging="294"/>
        <w:contextualSpacing/>
        <w:jc w:val="both"/>
        <w:rPr>
          <w:rFonts w:ascii="Arial Narrow" w:eastAsia="Times New Roman" w:hAnsi="Arial Narrow" w:cs="Arial"/>
          <w:spacing w:val="-1"/>
          <w:lang w:eastAsia="ar-SA"/>
        </w:rPr>
      </w:pPr>
      <w:r w:rsidRPr="006B0F2E">
        <w:rPr>
          <w:rFonts w:ascii="Arial Narrow" w:eastAsia="Times New Roman" w:hAnsi="Arial Narrow" w:cs="Arial"/>
          <w:spacing w:val="-1"/>
          <w:lang w:eastAsia="ar-SA"/>
        </w:rPr>
        <w:t>b)</w:t>
      </w:r>
      <w:r w:rsidRPr="006B0F2E">
        <w:rPr>
          <w:rFonts w:ascii="Arial Narrow" w:eastAsia="Times New Roman" w:hAnsi="Arial Narrow" w:cs="Arial"/>
          <w:spacing w:val="-1"/>
          <w:lang w:eastAsia="ar-SA"/>
        </w:rPr>
        <w:tab/>
        <w:t xml:space="preserve">za każdy przypadek niespełnienia przez pojazd wymagań określonych w obowiązujących przepisach prawa </w:t>
      </w:r>
      <w:r w:rsidR="00DC14B1">
        <w:rPr>
          <w:rFonts w:ascii="Arial Narrow" w:eastAsia="Times New Roman" w:hAnsi="Arial Narrow" w:cs="Arial"/>
          <w:spacing w:val="-1"/>
          <w:lang w:eastAsia="ar-SA"/>
        </w:rPr>
        <w:t>lub w §7</w:t>
      </w:r>
      <w:r w:rsidRPr="006B0F2E">
        <w:rPr>
          <w:rFonts w:ascii="Arial Narrow" w:eastAsia="Times New Roman" w:hAnsi="Arial Narrow" w:cs="Arial"/>
          <w:spacing w:val="-1"/>
          <w:lang w:eastAsia="ar-SA"/>
        </w:rPr>
        <w:t xml:space="preserve"> WO do Umowy w wysokości 1 000,00 zł (słownie: jeden tysiąc 00/100 złotych) za każdy stwierdzony przypadek;</w:t>
      </w:r>
    </w:p>
    <w:p w14:paraId="23173628" w14:textId="77777777" w:rsidR="006B0F2E" w:rsidRPr="006B0F2E" w:rsidRDefault="006B0F2E" w:rsidP="00FB6DAD">
      <w:pPr>
        <w:widowControl w:val="0"/>
        <w:shd w:val="clear" w:color="auto" w:fill="FFFFFF"/>
        <w:suppressAutoHyphens/>
        <w:autoSpaceDE w:val="0"/>
        <w:spacing w:after="0" w:line="240" w:lineRule="auto"/>
        <w:ind w:left="851" w:right="-142" w:hanging="294"/>
        <w:contextualSpacing/>
        <w:jc w:val="both"/>
        <w:rPr>
          <w:rFonts w:ascii="Arial Narrow" w:eastAsia="Times New Roman" w:hAnsi="Arial Narrow" w:cs="Arial"/>
          <w:spacing w:val="-1"/>
          <w:lang w:eastAsia="ar-SA"/>
        </w:rPr>
      </w:pPr>
      <w:r w:rsidRPr="006B0F2E">
        <w:rPr>
          <w:rFonts w:ascii="Arial Narrow" w:eastAsia="Times New Roman" w:hAnsi="Arial Narrow" w:cs="Arial"/>
          <w:spacing w:val="-1"/>
          <w:lang w:eastAsia="ar-SA"/>
        </w:rPr>
        <w:t>c)</w:t>
      </w:r>
      <w:r w:rsidRPr="006B0F2E">
        <w:rPr>
          <w:rFonts w:ascii="Arial Narrow" w:eastAsia="Times New Roman" w:hAnsi="Arial Narrow" w:cs="Arial"/>
          <w:spacing w:val="-1"/>
          <w:lang w:eastAsia="ar-SA"/>
        </w:rPr>
        <w:tab/>
        <w:t>za każdy przypadek braku posiadania przez Zleceniobiorcę uprawnień, licencji, świadectw lub rejestrów wymaganych przez przepisy prawne lub umożliwiających realizację Usługi na rzecz Zleceniodawcy                           w wysokości 10 000,00 zł (słownie: dziesięć tysięcy 00/100 złotych);</w:t>
      </w:r>
    </w:p>
    <w:p w14:paraId="4C85710D" w14:textId="77777777" w:rsidR="006B0F2E" w:rsidRPr="006B0F2E" w:rsidRDefault="006B0F2E" w:rsidP="00FB6DAD">
      <w:pPr>
        <w:widowControl w:val="0"/>
        <w:shd w:val="clear" w:color="auto" w:fill="FFFFFF"/>
        <w:suppressAutoHyphens/>
        <w:autoSpaceDE w:val="0"/>
        <w:spacing w:after="0" w:line="240" w:lineRule="auto"/>
        <w:ind w:left="851" w:right="-142" w:hanging="294"/>
        <w:contextualSpacing/>
        <w:jc w:val="both"/>
        <w:rPr>
          <w:rFonts w:ascii="Arial Narrow" w:eastAsia="Times New Roman" w:hAnsi="Arial Narrow" w:cs="Arial"/>
          <w:spacing w:val="-1"/>
          <w:lang w:eastAsia="ar-SA"/>
        </w:rPr>
      </w:pPr>
      <w:r w:rsidRPr="006B0F2E">
        <w:rPr>
          <w:rFonts w:ascii="Arial Narrow" w:eastAsia="Times New Roman" w:hAnsi="Arial Narrow" w:cs="Arial"/>
          <w:spacing w:val="-1"/>
          <w:lang w:eastAsia="ar-SA"/>
        </w:rPr>
        <w:t>d)</w:t>
      </w:r>
      <w:r w:rsidRPr="006B0F2E">
        <w:rPr>
          <w:rFonts w:ascii="Arial Narrow" w:eastAsia="Times New Roman" w:hAnsi="Arial Narrow" w:cs="Arial"/>
          <w:spacing w:val="-1"/>
          <w:lang w:eastAsia="ar-SA"/>
        </w:rPr>
        <w:tab/>
        <w:t>za każdy przypadek realizacji dostawy przez kierowcę  Zleceniobiorcy, dla którego Zleceniodawca wystąpił z wnioskiem stałego lub czasowego jego odsunięcia od wykonywania czynności na rzecz Zleceniodawcy oraz nie cofnął swojej decyzji do czasu wystąpienia takiego przypadku, w wysokości 5 000,00 zł (słownie: pięć tysięcy 00/100 złotych);</w:t>
      </w:r>
    </w:p>
    <w:p w14:paraId="364ED55E" w14:textId="77777777" w:rsidR="006B0F2E" w:rsidRPr="006B0F2E" w:rsidRDefault="006B0F2E" w:rsidP="00FB6DAD">
      <w:pPr>
        <w:widowControl w:val="0"/>
        <w:shd w:val="clear" w:color="auto" w:fill="FFFFFF"/>
        <w:suppressAutoHyphens/>
        <w:autoSpaceDE w:val="0"/>
        <w:spacing w:after="0" w:line="240" w:lineRule="auto"/>
        <w:ind w:left="851" w:right="-142" w:hanging="294"/>
        <w:contextualSpacing/>
        <w:jc w:val="both"/>
        <w:rPr>
          <w:rFonts w:ascii="Arial Narrow" w:eastAsia="Times New Roman" w:hAnsi="Arial Narrow" w:cs="Arial"/>
          <w:spacing w:val="-1"/>
          <w:lang w:eastAsia="ar-SA"/>
        </w:rPr>
      </w:pPr>
      <w:r w:rsidRPr="006B0F2E">
        <w:rPr>
          <w:rFonts w:ascii="Arial Narrow" w:eastAsia="Times New Roman" w:hAnsi="Arial Narrow" w:cs="Arial"/>
          <w:spacing w:val="-1"/>
          <w:lang w:eastAsia="ar-SA"/>
        </w:rPr>
        <w:t>e)</w:t>
      </w:r>
      <w:r w:rsidRPr="006B0F2E">
        <w:rPr>
          <w:rFonts w:ascii="Arial Narrow" w:eastAsia="Times New Roman" w:hAnsi="Arial Narrow" w:cs="Arial"/>
          <w:spacing w:val="-1"/>
          <w:lang w:eastAsia="ar-SA"/>
        </w:rPr>
        <w:tab/>
        <w:t>naruszenie zasad określonych w załącznikach do Umowy zgodnie z przyjętym taryfikatorem kar:</w:t>
      </w:r>
    </w:p>
    <w:p w14:paraId="095C423B" w14:textId="77777777" w:rsidR="006B0F2E" w:rsidRPr="006B0F2E" w:rsidRDefault="006B0F2E" w:rsidP="00FB6DAD">
      <w:pPr>
        <w:widowControl w:val="0"/>
        <w:shd w:val="clear" w:color="auto" w:fill="FFFFFF"/>
        <w:suppressAutoHyphens/>
        <w:autoSpaceDE w:val="0"/>
        <w:spacing w:after="0" w:line="240" w:lineRule="auto"/>
        <w:ind w:left="993" w:right="-142" w:hanging="408"/>
        <w:contextualSpacing/>
        <w:jc w:val="both"/>
        <w:rPr>
          <w:rFonts w:ascii="Arial Narrow" w:eastAsia="Times New Roman" w:hAnsi="Arial Narrow" w:cs="Arial"/>
          <w:spacing w:val="-1"/>
          <w:lang w:eastAsia="ar-SA"/>
        </w:rPr>
      </w:pPr>
      <w:r w:rsidRPr="006B0F2E">
        <w:rPr>
          <w:rFonts w:ascii="Arial Narrow" w:eastAsia="Times New Roman" w:hAnsi="Arial Narrow" w:cs="Arial"/>
          <w:spacing w:val="-1"/>
          <w:lang w:eastAsia="ar-SA"/>
        </w:rPr>
        <w:t xml:space="preserve"> -  w przypadku naruszenia przepisów i wymagań bezpieczeństwa i higieny pracy, przepisów przeciwpożarowych, zasad bezpieczeństwa procesowego, przepisów ochrony środowiska, przepisów ustawy o ochronie osób i mienia oraz ustawy o wychowaniu w trzeźwości, przepisów określonych                           w Instrukcji Ruchu Osobowego w ANWIL S.A., dostępnej pod linkiem wskazanym w §2 ust. 6 WO, Zleceniodawca ma prawo obciążyć Zleceniobiorcę karą umowną, za każdy udokumentowany ujawniony przypadek naruszenia przepisów, określoną w „Taryfikatorze dodatkowych kar pieniężnych”, zawartym               w Załączniku do Umowy pt. „Wytyczne dla kierowców wjeżdżających na teren chroniony ANWIL S.A.” oraz karami określonymi w Instrukcji Ruchu Osobowego w ANWIL S.A.;</w:t>
      </w:r>
    </w:p>
    <w:p w14:paraId="3365850F" w14:textId="77777777" w:rsidR="006B0F2E" w:rsidRPr="006B0F2E" w:rsidRDefault="006B0F2E" w:rsidP="00FB6DAD">
      <w:pPr>
        <w:widowControl w:val="0"/>
        <w:shd w:val="clear" w:color="auto" w:fill="FFFFFF"/>
        <w:suppressAutoHyphens/>
        <w:autoSpaceDE w:val="0"/>
        <w:spacing w:after="0" w:line="240" w:lineRule="auto"/>
        <w:ind w:left="993" w:right="-142" w:hanging="408"/>
        <w:contextualSpacing/>
        <w:jc w:val="both"/>
        <w:rPr>
          <w:rFonts w:ascii="Arial Narrow" w:eastAsia="Times New Roman" w:hAnsi="Arial Narrow" w:cs="Arial"/>
          <w:spacing w:val="-1"/>
          <w:lang w:eastAsia="ar-SA"/>
        </w:rPr>
      </w:pPr>
      <w:r w:rsidRPr="006B0F2E">
        <w:rPr>
          <w:rFonts w:ascii="Arial Narrow" w:eastAsia="Times New Roman" w:hAnsi="Arial Narrow" w:cs="Arial"/>
          <w:spacing w:val="-1"/>
          <w:lang w:eastAsia="ar-SA"/>
        </w:rPr>
        <w:t>-   w przypadku naruszenia przez Zleceniobiorcę zasad dotyczących zachowania poufności zawartych                          w Załączniku do Umowy pt. „Ochrona informacji</w:t>
      </w:r>
      <w:r w:rsidR="00F458A6">
        <w:rPr>
          <w:rFonts w:ascii="Arial Narrow" w:eastAsia="Times New Roman" w:hAnsi="Arial Narrow" w:cs="Arial"/>
          <w:spacing w:val="-1"/>
          <w:lang w:eastAsia="ar-SA"/>
        </w:rPr>
        <w:t xml:space="preserve"> i dane osobowe</w:t>
      </w:r>
      <w:r w:rsidRPr="006B0F2E">
        <w:rPr>
          <w:rFonts w:ascii="Arial Narrow" w:eastAsia="Times New Roman" w:hAnsi="Arial Narrow" w:cs="Arial"/>
          <w:spacing w:val="-1"/>
          <w:lang w:eastAsia="ar-SA"/>
        </w:rPr>
        <w:t>”, Zleceniodawca ma prawo obciążyć Zleceniobiorcę karą umowną w wysokości przewidzianej w tym Załączniku.</w:t>
      </w:r>
    </w:p>
    <w:p w14:paraId="58AE700E" w14:textId="77777777" w:rsidR="006B0F2E" w:rsidRPr="006B0F2E" w:rsidRDefault="009C7F4F" w:rsidP="008F19A8">
      <w:pPr>
        <w:widowControl w:val="0"/>
        <w:shd w:val="clear" w:color="auto" w:fill="FFFFFF"/>
        <w:suppressAutoHyphens/>
        <w:autoSpaceDE w:val="0"/>
        <w:spacing w:after="0" w:line="240" w:lineRule="auto"/>
        <w:ind w:left="709" w:right="-142" w:hanging="285"/>
        <w:contextualSpacing/>
        <w:jc w:val="both"/>
        <w:rPr>
          <w:rFonts w:ascii="Arial Narrow" w:eastAsia="Times New Roman" w:hAnsi="Arial Narrow" w:cs="Arial"/>
          <w:spacing w:val="-1"/>
          <w:lang w:eastAsia="ar-SA"/>
        </w:rPr>
      </w:pPr>
      <w:r>
        <w:rPr>
          <w:rFonts w:ascii="Arial Narrow" w:eastAsia="Times New Roman" w:hAnsi="Arial Narrow" w:cs="Arial"/>
          <w:spacing w:val="-1"/>
          <w:lang w:eastAsia="ar-SA"/>
        </w:rPr>
        <w:t>4.</w:t>
      </w:r>
      <w:r>
        <w:rPr>
          <w:rFonts w:ascii="Arial Narrow" w:eastAsia="Times New Roman" w:hAnsi="Arial Narrow" w:cs="Arial"/>
          <w:spacing w:val="-1"/>
          <w:lang w:eastAsia="ar-SA"/>
        </w:rPr>
        <w:tab/>
      </w:r>
      <w:r w:rsidR="006B0F2E" w:rsidRPr="006B0F2E">
        <w:rPr>
          <w:rFonts w:ascii="Arial Narrow" w:eastAsia="Times New Roman" w:hAnsi="Arial Narrow" w:cs="Arial"/>
          <w:spacing w:val="-1"/>
          <w:lang w:eastAsia="ar-SA"/>
        </w:rPr>
        <w:t xml:space="preserve">Za każdy stwierdzony przypadek niepoinformowania Zleceniodawcy o przeszkodzie, która spowodowała opóźnienie dostawy Zleceniobiorca zapłaci Zleceniodawcy karę umowną w wysokości 1 000,00 zł (słownie: </w:t>
      </w:r>
      <w:r w:rsidR="006B0F2E" w:rsidRPr="006B0F2E">
        <w:rPr>
          <w:rFonts w:ascii="Arial Narrow" w:eastAsia="Times New Roman" w:hAnsi="Arial Narrow" w:cs="Arial"/>
          <w:spacing w:val="-1"/>
          <w:lang w:eastAsia="ar-SA"/>
        </w:rPr>
        <w:lastRenderedPageBreak/>
        <w:t xml:space="preserve">jeden tysiąc 00/100 złotych). </w:t>
      </w:r>
    </w:p>
    <w:p w14:paraId="370DC099" w14:textId="77777777" w:rsidR="006B0F2E" w:rsidRPr="006B0F2E" w:rsidRDefault="006B0F2E" w:rsidP="008F19A8">
      <w:pPr>
        <w:widowControl w:val="0"/>
        <w:shd w:val="clear" w:color="auto" w:fill="FFFFFF"/>
        <w:suppressAutoHyphens/>
        <w:autoSpaceDE w:val="0"/>
        <w:spacing w:after="0" w:line="240" w:lineRule="auto"/>
        <w:ind w:left="709" w:right="-142" w:hanging="283"/>
        <w:contextualSpacing/>
        <w:jc w:val="both"/>
        <w:rPr>
          <w:rFonts w:ascii="Arial Narrow" w:eastAsia="Times New Roman" w:hAnsi="Arial Narrow" w:cs="Arial"/>
          <w:spacing w:val="-1"/>
          <w:lang w:eastAsia="ar-SA"/>
        </w:rPr>
      </w:pPr>
      <w:r w:rsidRPr="006B0F2E">
        <w:rPr>
          <w:rFonts w:ascii="Arial Narrow" w:eastAsia="Times New Roman" w:hAnsi="Arial Narrow" w:cs="Arial"/>
          <w:spacing w:val="-1"/>
          <w:lang w:eastAsia="ar-SA"/>
        </w:rPr>
        <w:t>5. W przypadku odwołania Zlecenia przez Zleceniodawcę w dniu przewidzianym na załadunek towaru, Zleceniobiorca może obciążyć Zleceniodawcę kosztami w wysokości nie większej niż 15% wartości netto Zlecenia.</w:t>
      </w:r>
    </w:p>
    <w:p w14:paraId="25A27C8F" w14:textId="77777777" w:rsidR="006B0F2E" w:rsidRPr="006B0F2E" w:rsidRDefault="006B0F2E" w:rsidP="008F19A8">
      <w:pPr>
        <w:widowControl w:val="0"/>
        <w:shd w:val="clear" w:color="auto" w:fill="FFFFFF"/>
        <w:suppressAutoHyphens/>
        <w:autoSpaceDE w:val="0"/>
        <w:spacing w:after="0" w:line="240" w:lineRule="auto"/>
        <w:ind w:left="709" w:right="-142" w:hanging="283"/>
        <w:contextualSpacing/>
        <w:jc w:val="both"/>
        <w:rPr>
          <w:rFonts w:ascii="Arial Narrow" w:eastAsia="Times New Roman" w:hAnsi="Arial Narrow" w:cs="Arial"/>
          <w:spacing w:val="-1"/>
          <w:lang w:eastAsia="ar-SA"/>
        </w:rPr>
      </w:pPr>
      <w:r w:rsidRPr="006B0F2E">
        <w:rPr>
          <w:rFonts w:ascii="Arial Narrow" w:eastAsia="Times New Roman" w:hAnsi="Arial Narrow" w:cs="Arial"/>
          <w:spacing w:val="-1"/>
          <w:lang w:eastAsia="ar-SA"/>
        </w:rPr>
        <w:t>6.  Zleceniobiorca nie może potrącić swoich wierzytelności wynikających z Umowy bez wcześniejszego ich uznania przez Zleceniodawcę. Zleceniodawca ma prawo do potrącenia przysługujących mu z Umowy wierzytelności,  w tym z tytułu nałożonych kar umownych, z wierzytelnościami Zleceniobiorcy także                            w przypadku, gdyby wierzytelność przysługująca Zleceniodawcy, przedstawiona do potrącenia, nie była jeszcze wymagalna lub zaskarżalna.</w:t>
      </w:r>
    </w:p>
    <w:p w14:paraId="65913EA8" w14:textId="77777777" w:rsidR="006B0F2E" w:rsidRPr="006B0F2E" w:rsidRDefault="006B0F2E" w:rsidP="008F19A8">
      <w:pPr>
        <w:widowControl w:val="0"/>
        <w:shd w:val="clear" w:color="auto" w:fill="FFFFFF"/>
        <w:suppressAutoHyphens/>
        <w:autoSpaceDE w:val="0"/>
        <w:spacing w:after="0" w:line="240" w:lineRule="auto"/>
        <w:ind w:left="709" w:right="-142" w:hanging="283"/>
        <w:contextualSpacing/>
        <w:jc w:val="both"/>
        <w:rPr>
          <w:rFonts w:ascii="Arial Narrow" w:eastAsia="Times New Roman" w:hAnsi="Arial Narrow" w:cs="Arial"/>
          <w:spacing w:val="-1"/>
          <w:lang w:eastAsia="ar-SA"/>
        </w:rPr>
      </w:pPr>
      <w:r w:rsidRPr="006B0F2E">
        <w:rPr>
          <w:rFonts w:ascii="Arial Narrow" w:eastAsia="Times New Roman" w:hAnsi="Arial Narrow" w:cs="Arial"/>
          <w:spacing w:val="-1"/>
          <w:lang w:eastAsia="ar-SA"/>
        </w:rPr>
        <w:t>7.  Powyższe kary umowne są rozumiane jako dodatkowe w stosunku do innych kar umownych przewidzianych w WO, przy czym Zleceniodawca zastrzega sobie prawo do dochodzenia odszkodowania uzupełniającego,  przewyższającego wysokość zastrzeżonych kar umownych na zasadach ogólnych Kodeksu cywilnego.</w:t>
      </w:r>
    </w:p>
    <w:p w14:paraId="101DA287" w14:textId="77777777" w:rsidR="006B0F2E" w:rsidRPr="006B0F2E" w:rsidRDefault="006B0F2E" w:rsidP="008F19A8">
      <w:pPr>
        <w:widowControl w:val="0"/>
        <w:shd w:val="clear" w:color="auto" w:fill="FFFFFF"/>
        <w:suppressAutoHyphens/>
        <w:autoSpaceDE w:val="0"/>
        <w:spacing w:after="0" w:line="240" w:lineRule="auto"/>
        <w:ind w:left="709" w:right="-142" w:hanging="283"/>
        <w:contextualSpacing/>
        <w:jc w:val="both"/>
        <w:rPr>
          <w:rFonts w:ascii="Arial Narrow" w:eastAsia="Times New Roman" w:hAnsi="Arial Narrow" w:cs="Arial"/>
          <w:spacing w:val="-1"/>
          <w:lang w:eastAsia="ar-SA"/>
        </w:rPr>
      </w:pPr>
      <w:r w:rsidRPr="006B0F2E">
        <w:rPr>
          <w:rFonts w:ascii="Arial Narrow" w:eastAsia="Times New Roman" w:hAnsi="Arial Narrow" w:cs="Arial"/>
          <w:spacing w:val="-1"/>
          <w:lang w:eastAsia="ar-SA"/>
        </w:rPr>
        <w:t>8.  W celu uchylenia wątpliwości Strony potwierdzają, że Zleceniodawca może dochodzić od Zleceniobiorcy zapłaty kar umownych określonych w niniejszym paragrafie także w przypadku, gdy Zleceniobiorca nie poniósł szkody. Zleceniobiorca oświadcza, że wysokość kar umownych zastrzeżonych w WO nie jest rażąco wygórowana.</w:t>
      </w:r>
    </w:p>
    <w:p w14:paraId="5BF0D34F" w14:textId="77777777" w:rsidR="006B0F2E" w:rsidRDefault="006B0F2E" w:rsidP="008F19A8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 Narrow" w:eastAsia="Times New Roman" w:hAnsi="Arial Narrow" w:cs="Arial"/>
          <w:spacing w:val="-1"/>
          <w:lang w:eastAsia="ar-SA"/>
        </w:rPr>
      </w:pPr>
      <w:r>
        <w:rPr>
          <w:rFonts w:ascii="Arial Narrow" w:eastAsia="Times New Roman" w:hAnsi="Arial Narrow" w:cs="Arial"/>
          <w:spacing w:val="-1"/>
          <w:lang w:eastAsia="ar-SA"/>
        </w:rPr>
        <w:t>9.</w:t>
      </w:r>
      <w:r>
        <w:rPr>
          <w:rFonts w:ascii="Arial Narrow" w:eastAsia="Times New Roman" w:hAnsi="Arial Narrow" w:cs="Arial"/>
          <w:spacing w:val="-1"/>
          <w:lang w:eastAsia="ar-SA"/>
        </w:rPr>
        <w:tab/>
      </w:r>
      <w:r w:rsidRPr="006B0F2E">
        <w:rPr>
          <w:rFonts w:ascii="Arial Narrow" w:eastAsia="Times New Roman" w:hAnsi="Arial Narrow" w:cs="Arial"/>
          <w:spacing w:val="-1"/>
          <w:lang w:eastAsia="ar-SA"/>
        </w:rPr>
        <w:t>Kary umowne, jakimi zostanie obciążony Zleceniobiorca, płatne będą na podstawie noty księgowej, wystawionej przez Zleceniodawcę na Zleceniobiorcę, z określeniem podstawy kary umownej, w ciągu 14 dni od daty wystawienia noty obciążeniowej przez Zleceniodawcę</w:t>
      </w:r>
      <w:r>
        <w:rPr>
          <w:rFonts w:ascii="Arial Narrow" w:eastAsia="Times New Roman" w:hAnsi="Arial Narrow" w:cs="Arial"/>
          <w:spacing w:val="-1"/>
          <w:lang w:eastAsia="ar-SA"/>
        </w:rPr>
        <w:t>.</w:t>
      </w:r>
    </w:p>
    <w:p w14:paraId="40E7555E" w14:textId="1DC55114" w:rsidR="00C361DC" w:rsidRDefault="00C361DC" w:rsidP="008F19A8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 Narrow" w:eastAsia="Times New Roman" w:hAnsi="Arial Narrow" w:cs="Arial"/>
          <w:spacing w:val="-1"/>
          <w:lang w:eastAsia="ar-SA"/>
        </w:rPr>
      </w:pPr>
      <w:r>
        <w:rPr>
          <w:rFonts w:ascii="Arial Narrow" w:eastAsia="Times New Roman" w:hAnsi="Arial Narrow" w:cs="Arial"/>
          <w:spacing w:val="-1"/>
          <w:lang w:eastAsia="ar-SA"/>
        </w:rPr>
        <w:t xml:space="preserve">10. Suma wszystkich kar umownych, w każdym roku obowiązywania Umowy, nie może przekroczyć 30% </w:t>
      </w:r>
      <w:r w:rsidR="008F19A8">
        <w:rPr>
          <w:rFonts w:ascii="Arial Narrow" w:eastAsia="Times New Roman" w:hAnsi="Arial Narrow" w:cs="Arial"/>
          <w:spacing w:val="-1"/>
          <w:lang w:eastAsia="ar-SA"/>
        </w:rPr>
        <w:t xml:space="preserve"> </w:t>
      </w:r>
      <w:r>
        <w:rPr>
          <w:rFonts w:ascii="Arial Narrow" w:eastAsia="Times New Roman" w:hAnsi="Arial Narrow" w:cs="Arial"/>
          <w:spacing w:val="-1"/>
          <w:lang w:eastAsia="ar-SA"/>
        </w:rPr>
        <w:t>rocznej wartości realizowanych Usług, określon</w:t>
      </w:r>
      <w:r w:rsidR="00296B2B">
        <w:rPr>
          <w:rFonts w:ascii="Arial Narrow" w:eastAsia="Times New Roman" w:hAnsi="Arial Narrow" w:cs="Arial"/>
          <w:spacing w:val="-1"/>
          <w:lang w:eastAsia="ar-SA"/>
        </w:rPr>
        <w:t>ej</w:t>
      </w:r>
      <w:r>
        <w:rPr>
          <w:rFonts w:ascii="Arial Narrow" w:eastAsia="Times New Roman" w:hAnsi="Arial Narrow" w:cs="Arial"/>
          <w:spacing w:val="-1"/>
          <w:lang w:eastAsia="ar-SA"/>
        </w:rPr>
        <w:t xml:space="preserve"> w §1 ust. </w:t>
      </w:r>
      <w:r w:rsidR="00296B2B">
        <w:rPr>
          <w:rFonts w:ascii="Arial Narrow" w:eastAsia="Times New Roman" w:hAnsi="Arial Narrow" w:cs="Arial"/>
          <w:spacing w:val="-1"/>
          <w:lang w:eastAsia="ar-SA"/>
        </w:rPr>
        <w:t>2</w:t>
      </w:r>
      <w:r>
        <w:rPr>
          <w:rFonts w:ascii="Arial Narrow" w:eastAsia="Times New Roman" w:hAnsi="Arial Narrow" w:cs="Arial"/>
          <w:spacing w:val="-1"/>
          <w:lang w:eastAsia="ar-SA"/>
        </w:rPr>
        <w:t xml:space="preserve"> </w:t>
      </w:r>
      <w:proofErr w:type="spellStart"/>
      <w:r>
        <w:rPr>
          <w:rFonts w:ascii="Arial Narrow" w:eastAsia="Times New Roman" w:hAnsi="Arial Narrow" w:cs="Arial"/>
          <w:spacing w:val="-1"/>
          <w:lang w:eastAsia="ar-SA"/>
        </w:rPr>
        <w:t>WSz</w:t>
      </w:r>
      <w:proofErr w:type="spellEnd"/>
      <w:r>
        <w:rPr>
          <w:rFonts w:ascii="Arial Narrow" w:eastAsia="Times New Roman" w:hAnsi="Arial Narrow" w:cs="Arial"/>
          <w:spacing w:val="-1"/>
          <w:lang w:eastAsia="ar-SA"/>
        </w:rPr>
        <w:t>.</w:t>
      </w:r>
    </w:p>
    <w:p w14:paraId="05C2BE8F" w14:textId="77777777" w:rsidR="006826B7" w:rsidRDefault="006826B7" w:rsidP="008F19A8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 Narrow" w:eastAsia="Times New Roman" w:hAnsi="Arial Narrow" w:cs="Arial"/>
          <w:spacing w:val="-1"/>
          <w:lang w:eastAsia="ar-SA"/>
        </w:rPr>
      </w:pPr>
      <w:r>
        <w:rPr>
          <w:rFonts w:ascii="Arial Narrow" w:eastAsia="Times New Roman" w:hAnsi="Arial Narrow" w:cs="Arial"/>
          <w:spacing w:val="-1"/>
          <w:lang w:eastAsia="ar-SA"/>
        </w:rPr>
        <w:t>1</w:t>
      </w:r>
      <w:r w:rsidR="00C361DC">
        <w:rPr>
          <w:rFonts w:ascii="Arial Narrow" w:eastAsia="Times New Roman" w:hAnsi="Arial Narrow" w:cs="Arial"/>
          <w:spacing w:val="-1"/>
          <w:lang w:eastAsia="ar-SA"/>
        </w:rPr>
        <w:t>1</w:t>
      </w:r>
      <w:r>
        <w:rPr>
          <w:rFonts w:ascii="Arial Narrow" w:eastAsia="Times New Roman" w:hAnsi="Arial Narrow" w:cs="Arial"/>
          <w:spacing w:val="-1"/>
          <w:lang w:eastAsia="ar-SA"/>
        </w:rPr>
        <w:t xml:space="preserve">. </w:t>
      </w:r>
      <w:r w:rsidRPr="006826B7">
        <w:rPr>
          <w:rFonts w:ascii="Arial Narrow" w:eastAsia="Times New Roman" w:hAnsi="Arial Narrow" w:cs="Arial"/>
          <w:spacing w:val="-1"/>
          <w:lang w:eastAsia="ar-SA"/>
        </w:rPr>
        <w:t xml:space="preserve">Wszelkie pozostałe płatności należne danej Stronie od drugiej Strony </w:t>
      </w:r>
      <w:r w:rsidR="00F458A6">
        <w:rPr>
          <w:rFonts w:ascii="Arial Narrow" w:eastAsia="Times New Roman" w:hAnsi="Arial Narrow" w:cs="Arial"/>
          <w:spacing w:val="-1"/>
          <w:lang w:eastAsia="ar-SA"/>
        </w:rPr>
        <w:t xml:space="preserve">z </w:t>
      </w:r>
      <w:r w:rsidRPr="006826B7">
        <w:rPr>
          <w:rFonts w:ascii="Arial Narrow" w:eastAsia="Times New Roman" w:hAnsi="Arial Narrow" w:cs="Arial"/>
          <w:spacing w:val="-1"/>
          <w:lang w:eastAsia="ar-SA"/>
        </w:rPr>
        <w:t>tytułu Umowy, dla których w Umowie nie określono terminu płatności, płatne będą na rachunek bankowy i w terminie wskazanym w dokumencie będącym podstawą zapłaty, przy czym termin płatności nie może być dłuższy niż 30 dni daty wystawienia dokumentu.</w:t>
      </w:r>
    </w:p>
    <w:p w14:paraId="1B152B66" w14:textId="77777777" w:rsidR="005E0C79" w:rsidRPr="0019582C" w:rsidRDefault="006B0F2E" w:rsidP="005329C0">
      <w:pPr>
        <w:autoSpaceDE w:val="0"/>
        <w:autoSpaceDN w:val="0"/>
        <w:adjustRightInd w:val="0"/>
        <w:spacing w:after="0" w:line="240" w:lineRule="auto"/>
        <w:ind w:left="709" w:hanging="283"/>
        <w:rPr>
          <w:rFonts w:ascii="Arial Narrow" w:eastAsia="Arial Unicode MS" w:hAnsi="Arial Narrow" w:cs="Arial"/>
          <w:b/>
        </w:rPr>
      </w:pPr>
      <w:r w:rsidRPr="0019582C" w:rsidDel="006B0F2E">
        <w:rPr>
          <w:rFonts w:ascii="Arial Narrow" w:hAnsi="Arial Narrow"/>
        </w:rPr>
        <w:t xml:space="preserve"> </w:t>
      </w:r>
    </w:p>
    <w:p w14:paraId="162EAB6B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§1</w:t>
      </w:r>
      <w:r w:rsidR="000B3A55">
        <w:rPr>
          <w:rFonts w:ascii="Arial Narrow" w:eastAsia="Arial Unicode MS" w:hAnsi="Arial Narrow" w:cs="Arial"/>
          <w:b/>
        </w:rPr>
        <w:t>2</w:t>
      </w:r>
    </w:p>
    <w:p w14:paraId="1772E6AA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SIŁA WYŻSZA</w:t>
      </w:r>
    </w:p>
    <w:p w14:paraId="2E07C37A" w14:textId="77777777" w:rsidR="005E0C79" w:rsidRPr="0019582C" w:rsidRDefault="00320C47" w:rsidP="00FB6DAD">
      <w:pPr>
        <w:pStyle w:val="Akapitzlist"/>
        <w:numPr>
          <w:ilvl w:val="0"/>
          <w:numId w:val="18"/>
        </w:numPr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9582C">
        <w:rPr>
          <w:rFonts w:ascii="Arial Narrow" w:hAnsi="Arial Narrow" w:cs="Arial"/>
          <w:sz w:val="22"/>
          <w:szCs w:val="22"/>
        </w:rPr>
        <w:t xml:space="preserve">Żadna ze Stron nie ponosi odpowiedzialności za niewykonanie lub nienależyte wykonanie Umowy oraz za jakiekolwiek szkody spowodowane wystąpieniem zdarzenia </w:t>
      </w:r>
      <w:r w:rsidR="00747B0C">
        <w:rPr>
          <w:rFonts w:ascii="Arial Narrow" w:hAnsi="Arial Narrow" w:cs="Arial"/>
          <w:sz w:val="22"/>
          <w:szCs w:val="22"/>
        </w:rPr>
        <w:t>s</w:t>
      </w:r>
      <w:r w:rsidRPr="0019582C">
        <w:rPr>
          <w:rFonts w:ascii="Arial Narrow" w:hAnsi="Arial Narrow" w:cs="Arial"/>
          <w:sz w:val="22"/>
          <w:szCs w:val="22"/>
        </w:rPr>
        <w:t xml:space="preserve">iły </w:t>
      </w:r>
      <w:r w:rsidR="00747B0C">
        <w:rPr>
          <w:rFonts w:ascii="Arial Narrow" w:hAnsi="Arial Narrow" w:cs="Arial"/>
          <w:sz w:val="22"/>
          <w:szCs w:val="22"/>
        </w:rPr>
        <w:t>w</w:t>
      </w:r>
      <w:r w:rsidRPr="0019582C">
        <w:rPr>
          <w:rFonts w:ascii="Arial Narrow" w:hAnsi="Arial Narrow" w:cs="Arial"/>
          <w:sz w:val="22"/>
          <w:szCs w:val="22"/>
        </w:rPr>
        <w:t>yższej.</w:t>
      </w:r>
    </w:p>
    <w:p w14:paraId="7AE2F03D" w14:textId="77777777" w:rsidR="005E0C79" w:rsidRPr="0019582C" w:rsidRDefault="00320C47" w:rsidP="00FB6DAD">
      <w:pPr>
        <w:pStyle w:val="Akapitzlist"/>
        <w:numPr>
          <w:ilvl w:val="0"/>
          <w:numId w:val="18"/>
        </w:numPr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9582C">
        <w:rPr>
          <w:rFonts w:ascii="Arial Narrow" w:hAnsi="Arial Narrow" w:cs="Arial"/>
          <w:sz w:val="22"/>
          <w:szCs w:val="22"/>
        </w:rPr>
        <w:t xml:space="preserve">Za </w:t>
      </w:r>
      <w:r w:rsidR="00747B0C">
        <w:rPr>
          <w:rFonts w:ascii="Arial Narrow" w:hAnsi="Arial Narrow" w:cs="Arial"/>
          <w:sz w:val="22"/>
          <w:szCs w:val="22"/>
        </w:rPr>
        <w:t>s</w:t>
      </w:r>
      <w:r w:rsidRPr="0019582C">
        <w:rPr>
          <w:rFonts w:ascii="Arial Narrow" w:hAnsi="Arial Narrow" w:cs="Arial"/>
          <w:sz w:val="22"/>
          <w:szCs w:val="22"/>
        </w:rPr>
        <w:t xml:space="preserve">iłę </w:t>
      </w:r>
      <w:r w:rsidR="00747B0C">
        <w:rPr>
          <w:rFonts w:ascii="Arial Narrow" w:hAnsi="Arial Narrow" w:cs="Arial"/>
          <w:sz w:val="22"/>
          <w:szCs w:val="22"/>
        </w:rPr>
        <w:t>w</w:t>
      </w:r>
      <w:r w:rsidRPr="0019582C">
        <w:rPr>
          <w:rFonts w:ascii="Arial Narrow" w:hAnsi="Arial Narrow" w:cs="Arial"/>
          <w:sz w:val="22"/>
          <w:szCs w:val="22"/>
        </w:rPr>
        <w:t xml:space="preserve">yższą uważa się wszystkie zdarzenia zewnętrzne, jakich nie da się przewidzieć w chwili zawarcia Umowy i na które żadna ze Stron nie będzie miała wpływu, w szczególności działania wojenne, akty terroru, rozruchy, klęski żywiołowe, wypadek, decyzje organów władzy państwowej a także jakiekolwiek inne zdarzenie losowe w wyniku którego nastąpiło skażenie lub zatrucie chemiczne bądź radioaktywne osób, nieruchomości lub rzeczy ruchomych. </w:t>
      </w:r>
    </w:p>
    <w:p w14:paraId="6F275AF4" w14:textId="77777777" w:rsidR="005E0C79" w:rsidRPr="0019582C" w:rsidRDefault="00320C47" w:rsidP="00FB6DAD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9582C">
        <w:rPr>
          <w:rFonts w:ascii="Arial Narrow" w:hAnsi="Arial Narrow" w:cs="ArialNarrow"/>
          <w:sz w:val="22"/>
          <w:szCs w:val="22"/>
        </w:rPr>
        <w:t xml:space="preserve">W celu uniknięcia wątpliwości Strony potwierdzają, że zmiany sytuacji ekonomicznej i gospodarczej rynku krajowego lub unijnego lub zmiany sytuacji finansowej Strony nie stanowią </w:t>
      </w:r>
      <w:r w:rsidR="00A166AF">
        <w:rPr>
          <w:rFonts w:ascii="Arial Narrow" w:hAnsi="Arial Narrow" w:cs="ArialNarrow"/>
          <w:sz w:val="22"/>
          <w:szCs w:val="22"/>
        </w:rPr>
        <w:t>s</w:t>
      </w:r>
      <w:r w:rsidRPr="0019582C">
        <w:rPr>
          <w:rFonts w:ascii="Arial Narrow" w:hAnsi="Arial Narrow" w:cs="ArialNarrow"/>
          <w:sz w:val="22"/>
          <w:szCs w:val="22"/>
        </w:rPr>
        <w:t xml:space="preserve">iły </w:t>
      </w:r>
      <w:r w:rsidR="00A166AF">
        <w:rPr>
          <w:rFonts w:ascii="Arial Narrow" w:hAnsi="Arial Narrow" w:cs="ArialNarrow"/>
          <w:sz w:val="22"/>
          <w:szCs w:val="22"/>
        </w:rPr>
        <w:t>w</w:t>
      </w:r>
      <w:r w:rsidRPr="0019582C">
        <w:rPr>
          <w:rFonts w:ascii="Arial Narrow" w:hAnsi="Arial Narrow" w:cs="ArialNarrow"/>
          <w:sz w:val="22"/>
          <w:szCs w:val="22"/>
        </w:rPr>
        <w:t xml:space="preserve">yższej w rozumieniu niniejszego paragrafu. Strajki mogą zostać uznane za </w:t>
      </w:r>
      <w:r w:rsidR="00A166AF">
        <w:rPr>
          <w:rFonts w:ascii="Arial Narrow" w:hAnsi="Arial Narrow" w:cs="ArialNarrow"/>
          <w:sz w:val="22"/>
          <w:szCs w:val="22"/>
        </w:rPr>
        <w:t>s</w:t>
      </w:r>
      <w:r w:rsidRPr="0019582C">
        <w:rPr>
          <w:rFonts w:ascii="Arial Narrow" w:hAnsi="Arial Narrow" w:cs="ArialNarrow"/>
          <w:sz w:val="22"/>
          <w:szCs w:val="22"/>
        </w:rPr>
        <w:t xml:space="preserve">iłę </w:t>
      </w:r>
      <w:r w:rsidR="00A166AF">
        <w:rPr>
          <w:rFonts w:ascii="Arial Narrow" w:hAnsi="Arial Narrow" w:cs="ArialNarrow"/>
          <w:sz w:val="22"/>
          <w:szCs w:val="22"/>
        </w:rPr>
        <w:t>w</w:t>
      </w:r>
      <w:r w:rsidRPr="0019582C">
        <w:rPr>
          <w:rFonts w:ascii="Arial Narrow" w:hAnsi="Arial Narrow" w:cs="ArialNarrow"/>
          <w:sz w:val="22"/>
          <w:szCs w:val="22"/>
        </w:rPr>
        <w:t xml:space="preserve">yższą tylko, jeśli mają zasięg ogólnokrajowy, regionalny lub obejmują całą gałąź przemysłu i w każdym przypadku tylko, o ile zostały ogłoszone przez ogólnokrajowy związek zawodowy. </w:t>
      </w:r>
    </w:p>
    <w:p w14:paraId="53D93A26" w14:textId="77777777" w:rsidR="005E0C79" w:rsidRPr="0019582C" w:rsidRDefault="00320C47" w:rsidP="00FB6DAD">
      <w:pPr>
        <w:pStyle w:val="Akapitzlist"/>
        <w:numPr>
          <w:ilvl w:val="0"/>
          <w:numId w:val="18"/>
        </w:numPr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9582C">
        <w:rPr>
          <w:rFonts w:ascii="Arial Narrow" w:hAnsi="Arial Narrow" w:cs="Arial"/>
          <w:sz w:val="22"/>
          <w:szCs w:val="22"/>
        </w:rPr>
        <w:t xml:space="preserve">Ta ze Stron, która nie jest w stanie wywiązać się ze swoich zobowiązań z powodu działania </w:t>
      </w:r>
      <w:r w:rsidR="00747B0C">
        <w:rPr>
          <w:rFonts w:ascii="Arial Narrow" w:hAnsi="Arial Narrow" w:cs="Arial"/>
          <w:sz w:val="22"/>
          <w:szCs w:val="22"/>
        </w:rPr>
        <w:t>s</w:t>
      </w:r>
      <w:r w:rsidRPr="0019582C">
        <w:rPr>
          <w:rFonts w:ascii="Arial Narrow" w:hAnsi="Arial Narrow" w:cs="Arial"/>
          <w:sz w:val="22"/>
          <w:szCs w:val="22"/>
        </w:rPr>
        <w:t xml:space="preserve">iły </w:t>
      </w:r>
      <w:r w:rsidR="00747B0C">
        <w:rPr>
          <w:rFonts w:ascii="Arial Narrow" w:hAnsi="Arial Narrow" w:cs="Arial"/>
          <w:sz w:val="22"/>
          <w:szCs w:val="22"/>
        </w:rPr>
        <w:t>w</w:t>
      </w:r>
      <w:r w:rsidRPr="0019582C">
        <w:rPr>
          <w:rFonts w:ascii="Arial Narrow" w:hAnsi="Arial Narrow" w:cs="Arial"/>
          <w:sz w:val="22"/>
          <w:szCs w:val="22"/>
        </w:rPr>
        <w:t>yższej, zobowiązana będzie do:</w:t>
      </w:r>
    </w:p>
    <w:p w14:paraId="4F98B937" w14:textId="77777777" w:rsidR="005E0C79" w:rsidRPr="0019582C" w:rsidRDefault="00320C47" w:rsidP="00FB6DAD">
      <w:pPr>
        <w:pStyle w:val="Akapitzlist"/>
        <w:numPr>
          <w:ilvl w:val="0"/>
          <w:numId w:val="30"/>
        </w:numPr>
        <w:ind w:left="709" w:hanging="283"/>
        <w:jc w:val="both"/>
        <w:rPr>
          <w:rFonts w:ascii="Arial Narrow" w:hAnsi="Arial Narrow" w:cs="Arial"/>
          <w:sz w:val="22"/>
          <w:szCs w:val="22"/>
        </w:rPr>
      </w:pPr>
      <w:r w:rsidRPr="0019582C">
        <w:rPr>
          <w:rFonts w:ascii="Arial Narrow" w:hAnsi="Arial Narrow" w:cs="Arial"/>
          <w:sz w:val="22"/>
          <w:szCs w:val="22"/>
        </w:rPr>
        <w:t>niezwłocznego powiadomienia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19582C">
        <w:rPr>
          <w:rFonts w:ascii="Arial Narrow" w:hAnsi="Arial Narrow" w:cs="Arial"/>
          <w:sz w:val="22"/>
          <w:szCs w:val="22"/>
        </w:rPr>
        <w:t xml:space="preserve">na piśmie drugiej Strony o tym fakcie, jednakże nie później niż w ciągu 7 dni od zaistnienia takiego </w:t>
      </w:r>
      <w:r>
        <w:rPr>
          <w:rFonts w:ascii="Arial Narrow" w:hAnsi="Arial Narrow" w:cs="Arial"/>
          <w:sz w:val="22"/>
          <w:szCs w:val="22"/>
        </w:rPr>
        <w:t>zdarzenia,</w:t>
      </w:r>
    </w:p>
    <w:p w14:paraId="31066506" w14:textId="77777777" w:rsidR="005E0C79" w:rsidRPr="0019582C" w:rsidRDefault="00320C47" w:rsidP="00FB6DA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709" w:hanging="283"/>
        <w:jc w:val="both"/>
        <w:rPr>
          <w:rFonts w:ascii="Arial Narrow" w:hAnsi="Arial Narrow" w:cs="ArialNarrow"/>
          <w:sz w:val="22"/>
          <w:szCs w:val="22"/>
        </w:rPr>
      </w:pPr>
      <w:r w:rsidRPr="0019582C">
        <w:rPr>
          <w:rFonts w:ascii="Arial Narrow" w:hAnsi="Arial Narrow" w:cs="Arial"/>
          <w:sz w:val="22"/>
          <w:szCs w:val="22"/>
        </w:rPr>
        <w:t xml:space="preserve">przedstawienia na powyższe wiarygodnych dowodów. </w:t>
      </w:r>
      <w:r w:rsidRPr="0019582C">
        <w:rPr>
          <w:rFonts w:ascii="Arial Narrow" w:hAnsi="Arial Narrow" w:cs="ArialNarrow"/>
          <w:sz w:val="22"/>
          <w:szCs w:val="22"/>
        </w:rPr>
        <w:t>Strona,</w:t>
      </w:r>
      <w:r>
        <w:rPr>
          <w:rFonts w:ascii="Arial Narrow" w:hAnsi="Arial Narrow" w:cs="ArialNarrow"/>
          <w:sz w:val="22"/>
          <w:szCs w:val="22"/>
        </w:rPr>
        <w:t xml:space="preserve"> </w:t>
      </w:r>
      <w:r w:rsidRPr="0019582C">
        <w:rPr>
          <w:rFonts w:ascii="Arial Narrow" w:hAnsi="Arial Narrow" w:cs="ArialNarrow"/>
          <w:sz w:val="22"/>
          <w:szCs w:val="22"/>
        </w:rPr>
        <w:t xml:space="preserve">w stosunku do której zaistniała </w:t>
      </w:r>
      <w:r w:rsidR="00747B0C">
        <w:rPr>
          <w:rFonts w:ascii="Arial Narrow" w:hAnsi="Arial Narrow" w:cs="ArialNarrow"/>
          <w:sz w:val="22"/>
          <w:szCs w:val="22"/>
        </w:rPr>
        <w:t>s</w:t>
      </w:r>
      <w:r w:rsidRPr="0019582C">
        <w:rPr>
          <w:rFonts w:ascii="Arial Narrow" w:hAnsi="Arial Narrow" w:cs="ArialNarrow"/>
          <w:sz w:val="22"/>
          <w:szCs w:val="22"/>
        </w:rPr>
        <w:t xml:space="preserve">iła Wyższa udowodni, że </w:t>
      </w:r>
      <w:r w:rsidR="00747B0C">
        <w:rPr>
          <w:rFonts w:ascii="Arial Narrow" w:hAnsi="Arial Narrow" w:cs="ArialNarrow"/>
          <w:sz w:val="22"/>
          <w:szCs w:val="22"/>
        </w:rPr>
        <w:t>s</w:t>
      </w:r>
      <w:r w:rsidRPr="0019582C">
        <w:rPr>
          <w:rFonts w:ascii="Arial Narrow" w:hAnsi="Arial Narrow" w:cs="ArialNarrow"/>
          <w:sz w:val="22"/>
          <w:szCs w:val="22"/>
        </w:rPr>
        <w:t xml:space="preserve">iła </w:t>
      </w:r>
      <w:r w:rsidR="00747B0C">
        <w:rPr>
          <w:rFonts w:ascii="Arial Narrow" w:hAnsi="Arial Narrow" w:cs="ArialNarrow"/>
          <w:sz w:val="22"/>
          <w:szCs w:val="22"/>
        </w:rPr>
        <w:t>w</w:t>
      </w:r>
      <w:r w:rsidRPr="0019582C">
        <w:rPr>
          <w:rFonts w:ascii="Arial Narrow" w:hAnsi="Arial Narrow" w:cs="ArialNarrow"/>
          <w:sz w:val="22"/>
          <w:szCs w:val="22"/>
        </w:rPr>
        <w:t xml:space="preserve">yższa miała wpływ na realizację jej zobowiązań związanych z Umową. Zaistnienie </w:t>
      </w:r>
      <w:r w:rsidR="00A166AF">
        <w:rPr>
          <w:rFonts w:ascii="Arial Narrow" w:hAnsi="Arial Narrow" w:cs="ArialNarrow"/>
          <w:sz w:val="22"/>
          <w:szCs w:val="22"/>
        </w:rPr>
        <w:t>s</w:t>
      </w:r>
      <w:r w:rsidRPr="0019582C">
        <w:rPr>
          <w:rFonts w:ascii="Arial Narrow" w:hAnsi="Arial Narrow" w:cs="ArialNarrow"/>
          <w:sz w:val="22"/>
          <w:szCs w:val="22"/>
        </w:rPr>
        <w:t xml:space="preserve">iły </w:t>
      </w:r>
      <w:r w:rsidR="00A166AF">
        <w:rPr>
          <w:rFonts w:ascii="Arial Narrow" w:hAnsi="Arial Narrow" w:cs="ArialNarrow"/>
          <w:sz w:val="22"/>
          <w:szCs w:val="22"/>
        </w:rPr>
        <w:t>w</w:t>
      </w:r>
      <w:r w:rsidRPr="0019582C">
        <w:rPr>
          <w:rFonts w:ascii="Arial Narrow" w:hAnsi="Arial Narrow" w:cs="ArialNarrow"/>
          <w:sz w:val="22"/>
          <w:szCs w:val="22"/>
        </w:rPr>
        <w:t xml:space="preserve">yższej udowodnione zostanie przez poświadczenie jej zaistnienia przez instytucję właściwą miejscowo dla wystąpienia </w:t>
      </w:r>
      <w:r w:rsidR="00A166AF">
        <w:rPr>
          <w:rFonts w:ascii="Arial Narrow" w:hAnsi="Arial Narrow" w:cs="ArialNarrow"/>
          <w:sz w:val="22"/>
          <w:szCs w:val="22"/>
        </w:rPr>
        <w:t>s</w:t>
      </w:r>
      <w:r w:rsidRPr="0019582C">
        <w:rPr>
          <w:rFonts w:ascii="Arial Narrow" w:hAnsi="Arial Narrow" w:cs="ArialNarrow"/>
          <w:sz w:val="22"/>
          <w:szCs w:val="22"/>
        </w:rPr>
        <w:t xml:space="preserve">iły </w:t>
      </w:r>
      <w:r w:rsidR="00A166AF">
        <w:rPr>
          <w:rFonts w:ascii="Arial Narrow" w:hAnsi="Arial Narrow" w:cs="ArialNarrow"/>
          <w:sz w:val="22"/>
          <w:szCs w:val="22"/>
        </w:rPr>
        <w:t>w</w:t>
      </w:r>
      <w:r w:rsidRPr="0019582C">
        <w:rPr>
          <w:rFonts w:ascii="Arial Narrow" w:hAnsi="Arial Narrow" w:cs="ArialNarrow"/>
          <w:sz w:val="22"/>
          <w:szCs w:val="22"/>
        </w:rPr>
        <w:t xml:space="preserve">yższej lub informację podaną przez środki masowego przekazu lub przez stosowną dokumentację potwierdzającą wystąpienie </w:t>
      </w:r>
      <w:r w:rsidR="00A166AF">
        <w:rPr>
          <w:rFonts w:ascii="Arial Narrow" w:hAnsi="Arial Narrow" w:cs="ArialNarrow"/>
          <w:sz w:val="22"/>
          <w:szCs w:val="22"/>
        </w:rPr>
        <w:t>s</w:t>
      </w:r>
      <w:r w:rsidRPr="0019582C">
        <w:rPr>
          <w:rFonts w:ascii="Arial Narrow" w:hAnsi="Arial Narrow" w:cs="ArialNarrow"/>
          <w:sz w:val="22"/>
          <w:szCs w:val="22"/>
        </w:rPr>
        <w:t xml:space="preserve">iły </w:t>
      </w:r>
      <w:r w:rsidR="00A166AF">
        <w:rPr>
          <w:rFonts w:ascii="Arial Narrow" w:hAnsi="Arial Narrow" w:cs="ArialNarrow"/>
          <w:sz w:val="22"/>
          <w:szCs w:val="22"/>
        </w:rPr>
        <w:t>w</w:t>
      </w:r>
      <w:r w:rsidRPr="0019582C">
        <w:rPr>
          <w:rFonts w:ascii="Arial Narrow" w:hAnsi="Arial Narrow" w:cs="ArialNarrow"/>
          <w:sz w:val="22"/>
          <w:szCs w:val="22"/>
        </w:rPr>
        <w:t>yższej.</w:t>
      </w:r>
    </w:p>
    <w:p w14:paraId="5D5E5C30" w14:textId="77777777" w:rsidR="005E0C79" w:rsidRDefault="00320C47" w:rsidP="00FB6DAD">
      <w:pPr>
        <w:pStyle w:val="Akapitzlist"/>
        <w:numPr>
          <w:ilvl w:val="0"/>
          <w:numId w:val="18"/>
        </w:numPr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19582C">
        <w:rPr>
          <w:rFonts w:ascii="Arial Narrow" w:hAnsi="Arial Narrow" w:cs="Arial"/>
          <w:sz w:val="22"/>
          <w:szCs w:val="22"/>
        </w:rPr>
        <w:t xml:space="preserve">Niedopełnienie wskazanych w ust. 4 wymogów powoduje utratę prawa do powoływania się na wystąpienie zdarzenia </w:t>
      </w:r>
      <w:r w:rsidR="00A166AF">
        <w:rPr>
          <w:rFonts w:ascii="Arial Narrow" w:hAnsi="Arial Narrow" w:cs="Arial"/>
          <w:sz w:val="22"/>
          <w:szCs w:val="22"/>
        </w:rPr>
        <w:t>s</w:t>
      </w:r>
      <w:r w:rsidRPr="0019582C">
        <w:rPr>
          <w:rFonts w:ascii="Arial Narrow" w:hAnsi="Arial Narrow" w:cs="Arial"/>
          <w:sz w:val="22"/>
          <w:szCs w:val="22"/>
        </w:rPr>
        <w:t xml:space="preserve">iły </w:t>
      </w:r>
      <w:r w:rsidR="00A166AF">
        <w:rPr>
          <w:rFonts w:ascii="Arial Narrow" w:hAnsi="Arial Narrow" w:cs="Arial"/>
          <w:sz w:val="22"/>
          <w:szCs w:val="22"/>
        </w:rPr>
        <w:t>w</w:t>
      </w:r>
      <w:r w:rsidRPr="0019582C">
        <w:rPr>
          <w:rFonts w:ascii="Arial Narrow" w:hAnsi="Arial Narrow" w:cs="Arial"/>
          <w:sz w:val="22"/>
          <w:szCs w:val="22"/>
        </w:rPr>
        <w:t>yższej.</w:t>
      </w:r>
    </w:p>
    <w:p w14:paraId="08038272" w14:textId="77777777" w:rsidR="00F458A6" w:rsidRDefault="00F458A6" w:rsidP="002D3070">
      <w:pPr>
        <w:autoSpaceDE w:val="0"/>
        <w:autoSpaceDN w:val="0"/>
        <w:adjustRightInd w:val="0"/>
        <w:jc w:val="both"/>
        <w:rPr>
          <w:rFonts w:ascii="Arial Narrow" w:eastAsia="Arial Unicode MS" w:hAnsi="Arial Narrow" w:cs="Arial"/>
        </w:rPr>
      </w:pPr>
    </w:p>
    <w:p w14:paraId="09AFFD33" w14:textId="77777777" w:rsidR="002D3070" w:rsidRDefault="002D3070" w:rsidP="002D3070">
      <w:pPr>
        <w:autoSpaceDE w:val="0"/>
        <w:autoSpaceDN w:val="0"/>
        <w:adjustRightInd w:val="0"/>
        <w:jc w:val="both"/>
        <w:rPr>
          <w:rFonts w:ascii="Arial Narrow" w:eastAsia="Arial Unicode MS" w:hAnsi="Arial Narrow" w:cs="Arial"/>
        </w:rPr>
      </w:pPr>
    </w:p>
    <w:p w14:paraId="3F914054" w14:textId="77777777" w:rsidR="002D3070" w:rsidRPr="002D3070" w:rsidRDefault="002D3070" w:rsidP="002D3070">
      <w:pPr>
        <w:autoSpaceDE w:val="0"/>
        <w:autoSpaceDN w:val="0"/>
        <w:adjustRightInd w:val="0"/>
        <w:jc w:val="both"/>
        <w:rPr>
          <w:rFonts w:ascii="Arial Narrow" w:eastAsia="Arial Unicode MS" w:hAnsi="Arial Narrow" w:cs="Arial"/>
        </w:rPr>
      </w:pPr>
    </w:p>
    <w:p w14:paraId="425DB633" w14:textId="77777777" w:rsidR="005E0C79" w:rsidRPr="0019582C" w:rsidRDefault="00320C47" w:rsidP="005329C0">
      <w:pPr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§1</w:t>
      </w:r>
      <w:r w:rsidR="000B3A55">
        <w:rPr>
          <w:rFonts w:ascii="Arial Narrow" w:eastAsia="Arial Unicode MS" w:hAnsi="Arial Narrow" w:cs="Arial"/>
          <w:b/>
        </w:rPr>
        <w:t>3</w:t>
      </w:r>
    </w:p>
    <w:p w14:paraId="20239AA5" w14:textId="77777777" w:rsidR="005E0C79" w:rsidRPr="0019582C" w:rsidRDefault="00320C47" w:rsidP="005329C0">
      <w:pPr>
        <w:spacing w:after="0" w:line="240" w:lineRule="auto"/>
        <w:jc w:val="center"/>
        <w:rPr>
          <w:rFonts w:ascii="Arial Narrow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 xml:space="preserve"> </w:t>
      </w:r>
      <w:r w:rsidRPr="0019582C">
        <w:rPr>
          <w:rFonts w:ascii="Arial Narrow" w:hAnsi="Arial Narrow" w:cs="Arial"/>
          <w:b/>
        </w:rPr>
        <w:t>KOMUNIKACJA ZEWNĘTRZNA</w:t>
      </w:r>
    </w:p>
    <w:p w14:paraId="10F076CC" w14:textId="77777777" w:rsidR="005E0C79" w:rsidRPr="0019582C" w:rsidRDefault="00320C47" w:rsidP="00FB6DAD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426" w:hanging="426"/>
        <w:jc w:val="both"/>
        <w:rPr>
          <w:rFonts w:ascii="Arial Narrow" w:eastAsia="Arial Unicode MS" w:hAnsi="Arial Narrow" w:cs="Arial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>Zleceniobiorca</w:t>
      </w:r>
      <w:r w:rsidRPr="0019582C">
        <w:rPr>
          <w:rFonts w:ascii="Arial Narrow" w:eastAsia="Arial Unicode MS" w:hAnsi="Arial Narrow" w:cs="Arial"/>
          <w:sz w:val="22"/>
          <w:szCs w:val="22"/>
        </w:rPr>
        <w:t xml:space="preserve"> zobowiązuje się uzyskać uprzednią pisemną zgodę Zleceniodawcy na</w:t>
      </w:r>
      <w:r>
        <w:rPr>
          <w:rFonts w:ascii="Arial Narrow" w:eastAsia="Arial Unicode MS" w:hAnsi="Arial Narrow" w:cs="Arial"/>
          <w:sz w:val="22"/>
          <w:szCs w:val="22"/>
        </w:rPr>
        <w:t xml:space="preserve"> </w:t>
      </w:r>
      <w:r w:rsidRPr="0019582C">
        <w:rPr>
          <w:rFonts w:ascii="Arial Narrow" w:eastAsia="Arial Unicode MS" w:hAnsi="Arial Narrow" w:cs="Arial"/>
          <w:sz w:val="22"/>
          <w:szCs w:val="22"/>
        </w:rPr>
        <w:t>zamieszczenie</w:t>
      </w:r>
      <w:r w:rsidR="006F1F05">
        <w:rPr>
          <w:rFonts w:ascii="Arial Narrow" w:eastAsia="Arial Unicode MS" w:hAnsi="Arial Narrow" w:cs="Arial"/>
          <w:sz w:val="22"/>
          <w:szCs w:val="22"/>
        </w:rPr>
        <w:t xml:space="preserve"> nazwy</w:t>
      </w:r>
      <w:r w:rsidRPr="0019582C">
        <w:rPr>
          <w:rFonts w:ascii="Arial Narrow" w:eastAsia="Arial Unicode MS" w:hAnsi="Arial Narrow" w:cs="Arial"/>
          <w:sz w:val="22"/>
          <w:szCs w:val="22"/>
        </w:rPr>
        <w:t xml:space="preserve"> firmy </w:t>
      </w:r>
      <w:r w:rsidR="005A2543">
        <w:rPr>
          <w:rFonts w:ascii="Arial Narrow" w:eastAsia="Arial Unicode MS" w:hAnsi="Arial Narrow" w:cs="Arial"/>
          <w:sz w:val="22"/>
          <w:szCs w:val="22"/>
        </w:rPr>
        <w:t xml:space="preserve">lub </w:t>
      </w:r>
      <w:r w:rsidRPr="0019582C">
        <w:rPr>
          <w:rFonts w:ascii="Arial Narrow" w:eastAsia="Arial Unicode MS" w:hAnsi="Arial Narrow" w:cs="Arial"/>
          <w:sz w:val="22"/>
          <w:szCs w:val="22"/>
        </w:rPr>
        <w:t>spółki, znaku towarowego lub logo Zleceniodawcy na swojej stronie internetowej, liście kontrahentów,</w:t>
      </w:r>
      <w:r>
        <w:rPr>
          <w:rFonts w:ascii="Arial Narrow" w:eastAsia="Arial Unicode MS" w:hAnsi="Arial Narrow" w:cs="Arial"/>
          <w:sz w:val="22"/>
          <w:szCs w:val="22"/>
        </w:rPr>
        <w:t xml:space="preserve"> </w:t>
      </w:r>
      <w:r w:rsidR="00803D68">
        <w:rPr>
          <w:rFonts w:ascii="Arial Narrow" w:eastAsia="Arial Unicode MS" w:hAnsi="Arial Narrow" w:cs="Arial"/>
          <w:sz w:val="22"/>
          <w:szCs w:val="22"/>
        </w:rPr>
        <w:t xml:space="preserve"> </w:t>
      </w:r>
      <w:r w:rsidRPr="0019582C">
        <w:rPr>
          <w:rFonts w:ascii="Arial Narrow" w:eastAsia="Arial Unicode MS" w:hAnsi="Arial Narrow" w:cs="Arial"/>
          <w:sz w:val="22"/>
          <w:szCs w:val="22"/>
        </w:rPr>
        <w:t>w broszurach, reklamie oraz wszelkich innych materiałach reklamowych i marketingowych.</w:t>
      </w:r>
      <w:r>
        <w:rPr>
          <w:rFonts w:ascii="Arial Narrow" w:eastAsia="Arial Unicode MS" w:hAnsi="Arial Narrow" w:cs="Arial"/>
          <w:sz w:val="22"/>
          <w:szCs w:val="22"/>
        </w:rPr>
        <w:t xml:space="preserve"> </w:t>
      </w:r>
      <w:r w:rsidRPr="0019582C">
        <w:rPr>
          <w:rFonts w:ascii="Arial Narrow" w:eastAsia="Arial Unicode MS" w:hAnsi="Arial Narrow" w:cs="Arial"/>
          <w:sz w:val="22"/>
          <w:szCs w:val="22"/>
        </w:rPr>
        <w:t xml:space="preserve">W takim przypadku, </w:t>
      </w:r>
      <w:r w:rsidRPr="0019582C">
        <w:rPr>
          <w:rFonts w:ascii="Arial Narrow" w:hAnsi="Arial Narrow"/>
          <w:sz w:val="22"/>
          <w:szCs w:val="22"/>
        </w:rPr>
        <w:t>Zleceniobiorca</w:t>
      </w:r>
      <w:r w:rsidRPr="0019582C">
        <w:rPr>
          <w:rFonts w:ascii="Arial Narrow" w:eastAsia="Arial Unicode MS" w:hAnsi="Arial Narrow" w:cs="Arial"/>
          <w:sz w:val="22"/>
          <w:szCs w:val="22"/>
        </w:rPr>
        <w:t xml:space="preserve"> zobowiązuje się do przedłożenia do Zleceniodawcy, wraz z wnioskiem</w:t>
      </w:r>
      <w:r>
        <w:rPr>
          <w:rFonts w:ascii="Arial Narrow" w:eastAsia="Arial Unicode MS" w:hAnsi="Arial Narrow" w:cs="Arial"/>
          <w:sz w:val="22"/>
          <w:szCs w:val="22"/>
        </w:rPr>
        <w:t xml:space="preserve"> </w:t>
      </w:r>
      <w:r w:rsidRPr="0019582C">
        <w:rPr>
          <w:rFonts w:ascii="Arial Narrow" w:eastAsia="Arial Unicode MS" w:hAnsi="Arial Narrow" w:cs="Arial"/>
          <w:sz w:val="22"/>
          <w:szCs w:val="22"/>
        </w:rPr>
        <w:t>o wyrażenie zgody, projektu materiałów, w których takie dane miałyby zostać zamieszczone.</w:t>
      </w:r>
      <w:r>
        <w:rPr>
          <w:rFonts w:ascii="Arial Narrow" w:eastAsia="Arial Unicode MS" w:hAnsi="Arial Narrow" w:cs="Arial"/>
          <w:sz w:val="22"/>
          <w:szCs w:val="22"/>
        </w:rPr>
        <w:t xml:space="preserve"> </w:t>
      </w:r>
    </w:p>
    <w:p w14:paraId="740A3531" w14:textId="77777777" w:rsidR="005E0C79" w:rsidRPr="0019582C" w:rsidRDefault="00320C47" w:rsidP="00FB6DAD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426" w:hanging="426"/>
        <w:jc w:val="both"/>
        <w:rPr>
          <w:rFonts w:ascii="Arial Narrow" w:eastAsia="Arial Unicode MS" w:hAnsi="Arial Narrow" w:cs="Arial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>Zleceniobiorca</w:t>
      </w:r>
      <w:r w:rsidRPr="0019582C">
        <w:rPr>
          <w:rFonts w:ascii="Arial Narrow" w:eastAsia="Arial Unicode MS" w:hAnsi="Arial Narrow" w:cs="Arial"/>
          <w:sz w:val="22"/>
          <w:szCs w:val="22"/>
        </w:rPr>
        <w:t xml:space="preserve"> zobowiązuje się również do uzyskania uprzedniej pisemnej zgody Zleceniodawcy na przekazanie środkom masowego przekazu takim jak prasa, radio, TV, </w:t>
      </w:r>
      <w:proofErr w:type="spellStart"/>
      <w:r w:rsidRPr="0019582C">
        <w:rPr>
          <w:rFonts w:ascii="Arial Narrow" w:eastAsia="Arial Unicode MS" w:hAnsi="Arial Narrow" w:cs="Arial"/>
          <w:sz w:val="22"/>
          <w:szCs w:val="22"/>
        </w:rPr>
        <w:t>internet</w:t>
      </w:r>
      <w:proofErr w:type="spellEnd"/>
      <w:r w:rsidRPr="0019582C">
        <w:rPr>
          <w:rFonts w:ascii="Arial Narrow" w:eastAsia="Arial Unicode MS" w:hAnsi="Arial Narrow" w:cs="Arial"/>
          <w:sz w:val="22"/>
          <w:szCs w:val="22"/>
        </w:rPr>
        <w:t xml:space="preserve"> jakichkolwiek informacji dotyczących Umowy.</w:t>
      </w:r>
      <w:r>
        <w:rPr>
          <w:rFonts w:ascii="Arial Narrow" w:eastAsia="Arial Unicode MS" w:hAnsi="Arial Narrow" w:cs="Arial"/>
          <w:sz w:val="22"/>
          <w:szCs w:val="22"/>
        </w:rPr>
        <w:t xml:space="preserve"> </w:t>
      </w:r>
      <w:r w:rsidRPr="0019582C">
        <w:rPr>
          <w:rFonts w:ascii="Arial Narrow" w:eastAsia="Arial Unicode MS" w:hAnsi="Arial Narrow" w:cs="Arial"/>
          <w:sz w:val="22"/>
          <w:szCs w:val="22"/>
        </w:rPr>
        <w:t xml:space="preserve">W takim przypadku, </w:t>
      </w:r>
      <w:r w:rsidRPr="0019582C">
        <w:rPr>
          <w:rFonts w:ascii="Arial Narrow" w:hAnsi="Arial Narrow"/>
          <w:sz w:val="22"/>
          <w:szCs w:val="22"/>
        </w:rPr>
        <w:t>Zleceniobiorca</w:t>
      </w:r>
      <w:r w:rsidRPr="0019582C">
        <w:rPr>
          <w:rFonts w:ascii="Arial Narrow" w:eastAsia="Arial Unicode MS" w:hAnsi="Arial Narrow" w:cs="Arial"/>
          <w:sz w:val="22"/>
          <w:szCs w:val="22"/>
        </w:rPr>
        <w:t xml:space="preserve"> zobowiązuje się do przedłożenia do Zleceniodawcy, wraz z wnioskiem o wyrażenie zgody, treści informacji jaka miałaby zostać wykorzystana</w:t>
      </w:r>
      <w:r w:rsidR="00363AC3">
        <w:rPr>
          <w:rFonts w:ascii="Arial Narrow" w:eastAsia="Arial Unicode MS" w:hAnsi="Arial Narrow" w:cs="Arial"/>
          <w:sz w:val="22"/>
          <w:szCs w:val="22"/>
        </w:rPr>
        <w:t xml:space="preserve"> </w:t>
      </w:r>
      <w:r w:rsidRPr="0019582C">
        <w:rPr>
          <w:rFonts w:ascii="Arial Narrow" w:eastAsia="Arial Unicode MS" w:hAnsi="Arial Narrow" w:cs="Arial"/>
          <w:sz w:val="22"/>
          <w:szCs w:val="22"/>
        </w:rPr>
        <w:t xml:space="preserve">w środkach masowego przekazu. </w:t>
      </w:r>
    </w:p>
    <w:p w14:paraId="46A784C6" w14:textId="77777777" w:rsidR="005E0C79" w:rsidRPr="0019582C" w:rsidRDefault="00320C47" w:rsidP="00FB6DAD">
      <w:pPr>
        <w:pStyle w:val="Akapitzlist"/>
        <w:numPr>
          <w:ilvl w:val="0"/>
          <w:numId w:val="20"/>
        </w:numPr>
        <w:autoSpaceDE w:val="0"/>
        <w:autoSpaceDN w:val="0"/>
        <w:adjustRightInd w:val="0"/>
        <w:ind w:left="426" w:hanging="426"/>
        <w:jc w:val="both"/>
        <w:rPr>
          <w:rFonts w:ascii="Arial Narrow" w:eastAsia="Arial Unicode MS" w:hAnsi="Arial Narrow" w:cs="Arial"/>
          <w:sz w:val="22"/>
          <w:szCs w:val="22"/>
        </w:rPr>
      </w:pPr>
      <w:r w:rsidRPr="0019582C">
        <w:rPr>
          <w:rFonts w:ascii="Arial Narrow" w:eastAsia="Arial Unicode MS" w:hAnsi="Arial Narrow" w:cs="Arial"/>
          <w:sz w:val="22"/>
          <w:szCs w:val="22"/>
        </w:rPr>
        <w:t>W razie niewykonania lub nienależytego wykonania zobowiązań określonych w niniejszym paragrafie, Zleceniodawca jest uprawniony do naliczenia Zleceniobiorcy kary umownej w wysokości 100 000 zł</w:t>
      </w:r>
      <w:r>
        <w:rPr>
          <w:rFonts w:ascii="Arial Narrow" w:eastAsia="Arial Unicode MS" w:hAnsi="Arial Narrow" w:cs="Arial"/>
          <w:sz w:val="22"/>
          <w:szCs w:val="22"/>
        </w:rPr>
        <w:t xml:space="preserve"> </w:t>
      </w:r>
      <w:r w:rsidRPr="0019582C">
        <w:rPr>
          <w:rFonts w:ascii="Arial Narrow" w:eastAsia="Arial Unicode MS" w:hAnsi="Arial Narrow" w:cs="Arial"/>
          <w:sz w:val="22"/>
          <w:szCs w:val="22"/>
        </w:rPr>
        <w:t>(słownie: sto tysięcy złotych)</w:t>
      </w:r>
      <w:r>
        <w:rPr>
          <w:rFonts w:ascii="Arial Narrow" w:eastAsia="Arial Unicode MS" w:hAnsi="Arial Narrow" w:cs="Arial"/>
          <w:sz w:val="22"/>
          <w:szCs w:val="22"/>
        </w:rPr>
        <w:t xml:space="preserve"> </w:t>
      </w:r>
      <w:r w:rsidRPr="0019582C">
        <w:rPr>
          <w:rFonts w:ascii="Arial Narrow" w:eastAsia="Arial Unicode MS" w:hAnsi="Arial Narrow" w:cs="Arial"/>
          <w:sz w:val="22"/>
          <w:szCs w:val="22"/>
        </w:rPr>
        <w:t>za każdy przypadek naruszenia. Zapłata kary umownej, o której mowa powyżej, nie ogranicza prawa Zleceniodawcy do</w:t>
      </w:r>
      <w:r>
        <w:rPr>
          <w:rFonts w:ascii="Arial Narrow" w:eastAsia="Arial Unicode MS" w:hAnsi="Arial Narrow"/>
          <w:sz w:val="22"/>
          <w:szCs w:val="22"/>
        </w:rPr>
        <w:t xml:space="preserve"> </w:t>
      </w:r>
      <w:r w:rsidRPr="0019582C">
        <w:rPr>
          <w:rFonts w:ascii="Arial Narrow" w:eastAsia="Arial Unicode MS" w:hAnsi="Arial Narrow" w:cs="Arial"/>
          <w:sz w:val="22"/>
          <w:szCs w:val="22"/>
        </w:rPr>
        <w:t xml:space="preserve">dochodzenia odszkodowania uzupełniającego na zasadach ogólnych, </w:t>
      </w:r>
      <w:r w:rsidR="00803D68">
        <w:rPr>
          <w:rFonts w:ascii="Arial Narrow" w:eastAsia="Arial Unicode MS" w:hAnsi="Arial Narrow" w:cs="Arial"/>
          <w:sz w:val="22"/>
          <w:szCs w:val="22"/>
        </w:rPr>
        <w:t xml:space="preserve">                  </w:t>
      </w:r>
      <w:r w:rsidRPr="0019582C">
        <w:rPr>
          <w:rFonts w:ascii="Arial Narrow" w:eastAsia="Arial Unicode MS" w:hAnsi="Arial Narrow" w:cs="Arial"/>
          <w:sz w:val="22"/>
          <w:szCs w:val="22"/>
        </w:rPr>
        <w:t>w przypadku, gdy wysokość poniesionej szkody przewyższa zastrzeżoną wysokość kary umownej.</w:t>
      </w:r>
    </w:p>
    <w:p w14:paraId="239D7008" w14:textId="77777777" w:rsidR="005E0C79" w:rsidRDefault="005E0C79" w:rsidP="005329C0">
      <w:pPr>
        <w:widowControl w:val="0"/>
        <w:tabs>
          <w:tab w:val="right" w:pos="4924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</w:p>
    <w:p w14:paraId="69DF9D0C" w14:textId="77777777" w:rsidR="00CD74D8" w:rsidRPr="0019582C" w:rsidRDefault="00CD74D8" w:rsidP="005329C0">
      <w:pPr>
        <w:widowControl w:val="0"/>
        <w:tabs>
          <w:tab w:val="right" w:pos="4924"/>
        </w:tabs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/>
        </w:rPr>
      </w:pPr>
    </w:p>
    <w:p w14:paraId="4298D3C3" w14:textId="77777777" w:rsidR="005E0C79" w:rsidRPr="0019582C" w:rsidRDefault="00320C47" w:rsidP="005329C0">
      <w:pPr>
        <w:widowControl w:val="0"/>
        <w:tabs>
          <w:tab w:val="right" w:pos="4924"/>
        </w:tabs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</w:rPr>
      </w:pPr>
      <w:r w:rsidRPr="0019582C">
        <w:rPr>
          <w:rFonts w:ascii="Arial Narrow" w:hAnsi="Arial Narrow"/>
          <w:b/>
        </w:rPr>
        <w:t>§1</w:t>
      </w:r>
      <w:r w:rsidR="000B3A55">
        <w:rPr>
          <w:rFonts w:ascii="Arial Narrow" w:hAnsi="Arial Narrow"/>
          <w:b/>
        </w:rPr>
        <w:t>4</w:t>
      </w:r>
    </w:p>
    <w:p w14:paraId="7C00CA16" w14:textId="77777777" w:rsidR="005E0C79" w:rsidRPr="0019582C" w:rsidRDefault="00320C47" w:rsidP="005329C0">
      <w:pPr>
        <w:widowControl w:val="0"/>
        <w:tabs>
          <w:tab w:val="right" w:pos="4924"/>
        </w:tabs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/>
          <w:b/>
        </w:rPr>
      </w:pPr>
      <w:r w:rsidRPr="0019582C">
        <w:rPr>
          <w:rFonts w:ascii="Arial Narrow" w:hAnsi="Arial Narrow"/>
          <w:b/>
        </w:rPr>
        <w:t>UBEZPIECZENIE</w:t>
      </w:r>
    </w:p>
    <w:p w14:paraId="45559D8F" w14:textId="77777777" w:rsidR="006D302B" w:rsidRPr="00FB6DAD" w:rsidRDefault="006D302B" w:rsidP="00FB6DAD">
      <w:pPr>
        <w:spacing w:after="0" w:line="240" w:lineRule="auto"/>
        <w:jc w:val="both"/>
        <w:rPr>
          <w:rFonts w:ascii="Arial Narrow" w:eastAsia="Calibri" w:hAnsi="Arial Narrow" w:cs="Calibri"/>
          <w:b/>
          <w:bCs/>
          <w:spacing w:val="-1"/>
        </w:rPr>
      </w:pPr>
      <w:r w:rsidRPr="006D302B">
        <w:rPr>
          <w:rFonts w:ascii="Arial Narrow" w:eastAsia="Calibri" w:hAnsi="Arial Narrow" w:cs="Calibri"/>
          <w:spacing w:val="-1"/>
        </w:rPr>
        <w:t xml:space="preserve">1. </w:t>
      </w:r>
      <w:r w:rsidRPr="00FB6DAD">
        <w:rPr>
          <w:rFonts w:ascii="Arial Narrow" w:eastAsia="Calibri" w:hAnsi="Arial Narrow" w:cs="Calibri"/>
          <w:spacing w:val="-1"/>
        </w:rPr>
        <w:t>Zleceniobiorca winien uzyskać i posiadać następujące ubezpieczenia przez cały okres obowiązywania Umowy:</w:t>
      </w:r>
    </w:p>
    <w:p w14:paraId="008A62A0" w14:textId="77777777" w:rsidR="006D302B" w:rsidRPr="00FB6DAD" w:rsidRDefault="006D302B" w:rsidP="00FB6DAD">
      <w:pPr>
        <w:numPr>
          <w:ilvl w:val="0"/>
          <w:numId w:val="44"/>
        </w:numPr>
        <w:spacing w:after="0" w:line="240" w:lineRule="auto"/>
        <w:ind w:left="851" w:firstLine="0"/>
        <w:contextualSpacing/>
        <w:jc w:val="both"/>
        <w:rPr>
          <w:rFonts w:ascii="Arial Narrow" w:eastAsia="Calibri" w:hAnsi="Arial Narrow" w:cs="Calibri"/>
          <w:b/>
          <w:bCs/>
          <w:spacing w:val="-1"/>
        </w:rPr>
      </w:pPr>
      <w:r w:rsidRPr="00FB6DAD">
        <w:rPr>
          <w:rFonts w:ascii="Arial Narrow" w:eastAsia="Calibri" w:hAnsi="Arial Narrow" w:cs="Calibri"/>
          <w:spacing w:val="-1"/>
        </w:rPr>
        <w:t>kompleksowe ubezpieczenie odpowiedzialności cywilnej ogólnej (delikt-kontrakt) prowadzonej działalności gospodarczej z limitem odpowiedzialności min. 500 000 zł (słownie: pięćset tysięcy 00/100 złotych) na jedno i wszystkie zdarzenia w okresie ubezpieczenia, rozszerzonej o:</w:t>
      </w:r>
    </w:p>
    <w:p w14:paraId="57F64846" w14:textId="77777777" w:rsidR="006D302B" w:rsidRPr="00FB6DAD" w:rsidRDefault="006D302B" w:rsidP="00FB6DAD">
      <w:pPr>
        <w:numPr>
          <w:ilvl w:val="0"/>
          <w:numId w:val="45"/>
        </w:numPr>
        <w:spacing w:after="0" w:line="240" w:lineRule="auto"/>
        <w:ind w:left="993" w:hanging="284"/>
        <w:contextualSpacing/>
        <w:jc w:val="both"/>
        <w:rPr>
          <w:rFonts w:ascii="Arial Narrow" w:eastAsia="Calibri" w:hAnsi="Arial Narrow" w:cs="Calibri"/>
          <w:spacing w:val="-1"/>
        </w:rPr>
      </w:pPr>
      <w:r w:rsidRPr="00FB6DAD">
        <w:rPr>
          <w:rFonts w:ascii="Arial Narrow" w:eastAsia="Calibri" w:hAnsi="Arial Narrow" w:cs="Calibri"/>
          <w:spacing w:val="-1"/>
        </w:rPr>
        <w:t>odpowiedzialność cywilną pracodawcy z limitem odpowiedzialności 500 000 zł (słownie: pięćset tysięcy 00/100 złotych) na jedno i wszystkie zdarzenia;</w:t>
      </w:r>
    </w:p>
    <w:p w14:paraId="1E3F8F75" w14:textId="77777777" w:rsidR="006D302B" w:rsidRPr="00FB6DAD" w:rsidRDefault="006D302B" w:rsidP="00FB6DAD">
      <w:pPr>
        <w:numPr>
          <w:ilvl w:val="0"/>
          <w:numId w:val="45"/>
        </w:numPr>
        <w:spacing w:after="0" w:line="240" w:lineRule="auto"/>
        <w:ind w:left="993" w:hanging="284"/>
        <w:contextualSpacing/>
        <w:jc w:val="both"/>
        <w:rPr>
          <w:rFonts w:ascii="Arial Narrow" w:eastAsia="Calibri" w:hAnsi="Arial Narrow" w:cs="Calibri"/>
          <w:spacing w:val="-1"/>
        </w:rPr>
      </w:pPr>
      <w:r w:rsidRPr="00FB6DAD">
        <w:rPr>
          <w:rFonts w:ascii="Arial Narrow" w:eastAsia="Calibri" w:hAnsi="Arial Narrow" w:cs="Calibri"/>
          <w:spacing w:val="-1"/>
        </w:rPr>
        <w:t>odpowiedzialność cywilną za szkody w środowisku z limitem odpowiedzialności 500 000 zł  (słownie: pięćset tysięcy 00/100 złotych) na jedno i wszystkie zdarzenia;</w:t>
      </w:r>
    </w:p>
    <w:p w14:paraId="076F3B46" w14:textId="77777777" w:rsidR="006D302B" w:rsidRPr="00FB6DAD" w:rsidRDefault="006D302B" w:rsidP="00FB6DAD">
      <w:pPr>
        <w:numPr>
          <w:ilvl w:val="0"/>
          <w:numId w:val="45"/>
        </w:numPr>
        <w:spacing w:after="0" w:line="240" w:lineRule="auto"/>
        <w:ind w:left="993" w:hanging="284"/>
        <w:contextualSpacing/>
        <w:jc w:val="both"/>
        <w:rPr>
          <w:rFonts w:ascii="Arial Narrow" w:eastAsia="Calibri" w:hAnsi="Arial Narrow" w:cs="Calibri"/>
          <w:spacing w:val="-1"/>
        </w:rPr>
      </w:pPr>
      <w:r w:rsidRPr="00FB6DAD">
        <w:rPr>
          <w:rFonts w:ascii="Arial Narrow" w:eastAsia="Calibri" w:hAnsi="Arial Narrow" w:cs="Calibri"/>
          <w:spacing w:val="-1"/>
        </w:rPr>
        <w:t>odpowiedzialność cywilną za szkody spowodowane przez podwykonawców do pełnej sumy ubezpieczenia (w przypadku korzystania z podwykonawców);</w:t>
      </w:r>
    </w:p>
    <w:p w14:paraId="51418FA5" w14:textId="77777777" w:rsidR="006D302B" w:rsidRPr="00FB6DAD" w:rsidRDefault="006D302B" w:rsidP="00FB6DAD">
      <w:pPr>
        <w:numPr>
          <w:ilvl w:val="0"/>
          <w:numId w:val="45"/>
        </w:numPr>
        <w:spacing w:after="0" w:line="240" w:lineRule="auto"/>
        <w:ind w:left="993" w:hanging="284"/>
        <w:contextualSpacing/>
        <w:jc w:val="both"/>
        <w:rPr>
          <w:rFonts w:ascii="Arial Narrow" w:eastAsia="Calibri" w:hAnsi="Arial Narrow" w:cs="Calibri"/>
          <w:spacing w:val="-1"/>
        </w:rPr>
      </w:pPr>
      <w:r w:rsidRPr="00FB6DAD">
        <w:rPr>
          <w:rFonts w:ascii="Arial Narrow" w:eastAsia="Calibri" w:hAnsi="Arial Narrow" w:cs="Calibri"/>
          <w:spacing w:val="-1"/>
        </w:rPr>
        <w:t>odpowiedzialność cywilną za szkody powstałe podczas załadunku/rozładunku (jeśli Zleceniobiorca będzie dokonywał załadunku/rozładunku).</w:t>
      </w:r>
    </w:p>
    <w:p w14:paraId="5B309504" w14:textId="77777777" w:rsidR="006D302B" w:rsidRPr="00FB6DAD" w:rsidRDefault="006D302B" w:rsidP="00FB6DAD">
      <w:pPr>
        <w:numPr>
          <w:ilvl w:val="0"/>
          <w:numId w:val="44"/>
        </w:numPr>
        <w:spacing w:after="0" w:line="240" w:lineRule="auto"/>
        <w:ind w:left="851" w:firstLine="0"/>
        <w:contextualSpacing/>
        <w:jc w:val="both"/>
        <w:rPr>
          <w:rFonts w:ascii="Arial Narrow" w:eastAsia="Calibri" w:hAnsi="Arial Narrow" w:cs="Calibri"/>
          <w:spacing w:val="-1"/>
        </w:rPr>
      </w:pPr>
      <w:r w:rsidRPr="00FB6DAD">
        <w:rPr>
          <w:rFonts w:ascii="Arial Narrow" w:eastAsia="Calibri" w:hAnsi="Arial Narrow" w:cs="Calibri"/>
          <w:spacing w:val="-1"/>
        </w:rPr>
        <w:t>obowiązkowe ubezpieczenie od odpowiedzialności cywilnej posiadaczy pojazdów mechanicznych wykorzystywanych w celu wykonywania Umowy, zgodnie z ustawą z dnia 22 maja 2003 roku o ubezpieczeniach obowiązkowych, Ubezpieczeniowym Funduszu Gwarancyjnym i Polskim Biurze Ubezpieczycieli Komunikacyjnych;</w:t>
      </w:r>
    </w:p>
    <w:p w14:paraId="71D19FC1" w14:textId="77777777" w:rsidR="006D302B" w:rsidRPr="00FB6DAD" w:rsidRDefault="006D302B" w:rsidP="00FB6DAD">
      <w:pPr>
        <w:numPr>
          <w:ilvl w:val="0"/>
          <w:numId w:val="44"/>
        </w:numPr>
        <w:spacing w:after="0" w:line="240" w:lineRule="auto"/>
        <w:ind w:left="851" w:firstLine="0"/>
        <w:contextualSpacing/>
        <w:jc w:val="both"/>
        <w:rPr>
          <w:rFonts w:ascii="Arial Narrow" w:eastAsia="Calibri" w:hAnsi="Arial Narrow" w:cs="Calibri"/>
          <w:spacing w:val="-1"/>
        </w:rPr>
      </w:pPr>
      <w:r w:rsidRPr="00FB6DAD">
        <w:rPr>
          <w:rFonts w:ascii="Arial Narrow" w:eastAsia="Calibri" w:hAnsi="Arial Narrow" w:cs="Calibri"/>
          <w:spacing w:val="-1"/>
        </w:rPr>
        <w:t>ubezpieczenie odpowiedzialności cywilnej przewoźnika drogowego w ruchu krajowym i/lub międzynarodowym z limitem odpowiedzialności min. 500 000 zł (słownie: pięćset tysięcy 00/100 złotych) za jedno zdarzenie lub równym wartości przewożonego towaru na jednym środku transportu przy czym limit odpowiedzialności powinien odpowiadać min. większej z tych kwot. Ubezpieczenie musi obejmować swoim zakresem szkody powstałe wskutek: winy umyślnej lub rażącego niedbalstwa pracowników ubezpieczającego oraz osób, które działają na jego zlecenie i osób za które ubezpieczający ponosi odpowiedzialność (możliwych do ubezpieczenia w ramach klauzuli reprezentantów) w wysokości górnej granicy dostępnego limitu oraz wyrządzone w środowisku naturalnym;</w:t>
      </w:r>
    </w:p>
    <w:p w14:paraId="11EA9F22" w14:textId="77777777" w:rsidR="006D302B" w:rsidRPr="00FB6DAD" w:rsidRDefault="006D302B" w:rsidP="00FB6DAD">
      <w:pPr>
        <w:numPr>
          <w:ilvl w:val="0"/>
          <w:numId w:val="44"/>
        </w:numPr>
        <w:spacing w:after="0" w:line="240" w:lineRule="auto"/>
        <w:ind w:left="851" w:firstLine="0"/>
        <w:contextualSpacing/>
        <w:jc w:val="both"/>
        <w:rPr>
          <w:rFonts w:ascii="Arial Narrow" w:eastAsia="Calibri" w:hAnsi="Arial Narrow" w:cs="Calibri"/>
          <w:spacing w:val="-1"/>
        </w:rPr>
      </w:pPr>
      <w:r w:rsidRPr="00FB6DAD">
        <w:rPr>
          <w:rFonts w:ascii="Arial Narrow" w:eastAsia="Calibri" w:hAnsi="Arial Narrow" w:cs="Calibri"/>
          <w:spacing w:val="-1"/>
        </w:rPr>
        <w:t>ubezpieczenia wskazane w lit. a) oraz c) powyżej powinny również pokrywać swą ochroną ubezpieczeniową transport towarów niebezpiecznych.</w:t>
      </w:r>
    </w:p>
    <w:p w14:paraId="70E7A41B" w14:textId="77777777" w:rsidR="006D302B" w:rsidRPr="00FB6DAD" w:rsidRDefault="006D302B" w:rsidP="00FB6DAD">
      <w:pPr>
        <w:numPr>
          <w:ilvl w:val="0"/>
          <w:numId w:val="46"/>
        </w:numPr>
        <w:spacing w:after="0" w:line="240" w:lineRule="auto"/>
        <w:ind w:left="426" w:hanging="284"/>
        <w:contextualSpacing/>
        <w:jc w:val="both"/>
        <w:rPr>
          <w:rFonts w:ascii="Arial Narrow" w:eastAsia="Calibri" w:hAnsi="Arial Narrow" w:cs="Calibri"/>
          <w:spacing w:val="-1"/>
        </w:rPr>
      </w:pPr>
      <w:r w:rsidRPr="00FB6DAD">
        <w:rPr>
          <w:rFonts w:ascii="Arial Narrow" w:eastAsia="Calibri" w:hAnsi="Arial Narrow" w:cs="Calibri"/>
          <w:spacing w:val="-1"/>
        </w:rPr>
        <w:t>Polisy ubezpieczeniowe zawarte przez Zleceniobiorcę powinny umożliwiać Zleceniodawcy uzyskanie wypłaty świadczenia bezpośrednio od ubezpieczyciela w przypadku powstania szkody i straty.</w:t>
      </w:r>
    </w:p>
    <w:p w14:paraId="018F87F7" w14:textId="77777777" w:rsidR="006D302B" w:rsidRPr="00FB6DAD" w:rsidRDefault="006D302B" w:rsidP="00FB6DAD">
      <w:pPr>
        <w:numPr>
          <w:ilvl w:val="0"/>
          <w:numId w:val="46"/>
        </w:numPr>
        <w:spacing w:after="0" w:line="240" w:lineRule="auto"/>
        <w:ind w:left="426" w:hanging="284"/>
        <w:contextualSpacing/>
        <w:jc w:val="both"/>
        <w:rPr>
          <w:rFonts w:ascii="Arial Narrow" w:eastAsia="Calibri" w:hAnsi="Arial Narrow" w:cs="Calibri"/>
          <w:spacing w:val="-1"/>
        </w:rPr>
      </w:pPr>
      <w:r w:rsidRPr="00FB6DAD">
        <w:rPr>
          <w:rFonts w:ascii="Arial Narrow" w:eastAsia="Calibri" w:hAnsi="Arial Narrow" w:cs="Calibri"/>
          <w:spacing w:val="-1"/>
        </w:rPr>
        <w:t xml:space="preserve">Ubezpieczenie wymagane na mocy postanowień Umowy należy uznać za ubezpieczenie podstawowe. Ubezpieczenie nie jest ograniczone, lecz stanowi uzupełnienie wszelkich postanowień dotyczących </w:t>
      </w:r>
      <w:r w:rsidRPr="00FB6DAD">
        <w:rPr>
          <w:rFonts w:ascii="Arial Narrow" w:eastAsia="Calibri" w:hAnsi="Arial Narrow" w:cs="Calibri"/>
          <w:spacing w:val="-1"/>
        </w:rPr>
        <w:lastRenderedPageBreak/>
        <w:t>odpowiedzialności i odszkodowania. Minimalne limity nie będą uznawane za limity pieniężne zobowiązań odszkodowawczych ani innych zobowiązań w innych częściach Umowy.</w:t>
      </w:r>
    </w:p>
    <w:p w14:paraId="7A5FAE6C" w14:textId="77777777" w:rsidR="006D302B" w:rsidRPr="00FB6DAD" w:rsidRDefault="006D302B" w:rsidP="00FB6DAD">
      <w:pPr>
        <w:numPr>
          <w:ilvl w:val="0"/>
          <w:numId w:val="46"/>
        </w:numPr>
        <w:spacing w:after="0" w:line="240" w:lineRule="auto"/>
        <w:ind w:left="426" w:hanging="284"/>
        <w:contextualSpacing/>
        <w:jc w:val="both"/>
        <w:rPr>
          <w:rFonts w:ascii="Arial Narrow" w:eastAsia="Calibri" w:hAnsi="Arial Narrow" w:cs="Calibri"/>
          <w:spacing w:val="-1"/>
        </w:rPr>
      </w:pPr>
      <w:r w:rsidRPr="00FB6DAD">
        <w:rPr>
          <w:rFonts w:ascii="Arial Narrow" w:eastAsia="Calibri" w:hAnsi="Arial Narrow" w:cs="Calibri"/>
          <w:spacing w:val="-1"/>
        </w:rPr>
        <w:t>Zleceniobiorca zapewnia, że wszyscy jego podwykonawcy, wykonujący obowiązki określone w tej Umowie, spełniają wszystkie wymogi ubezpieczenia wspomniane powyżej.</w:t>
      </w:r>
    </w:p>
    <w:p w14:paraId="43B35F12" w14:textId="77777777" w:rsidR="006D302B" w:rsidRPr="00FB6DAD" w:rsidRDefault="006D302B" w:rsidP="00FB6DAD">
      <w:pPr>
        <w:spacing w:after="0" w:line="240" w:lineRule="auto"/>
        <w:ind w:left="426" w:hanging="284"/>
        <w:jc w:val="both"/>
        <w:rPr>
          <w:rFonts w:ascii="Arial Narrow" w:eastAsia="Calibri" w:hAnsi="Arial Narrow" w:cs="Calibri"/>
        </w:rPr>
      </w:pPr>
      <w:r w:rsidRPr="00FB6DAD">
        <w:rPr>
          <w:rFonts w:ascii="Arial Narrow" w:eastAsia="Calibri" w:hAnsi="Arial Narrow" w:cs="Calibri"/>
          <w:lang w:eastAsia="pl-PL"/>
        </w:rPr>
        <w:t>5.  Zleceniobiorca zobowiązany jest, niezależnie od ubezpieczenia OC określonego w ustępach 1- 4 niniejszego paragrafu, do zawarcia</w:t>
      </w:r>
      <w:r w:rsidRPr="00FB6DAD">
        <w:rPr>
          <w:rFonts w:ascii="Arial Narrow" w:eastAsia="Calibri" w:hAnsi="Arial Narrow" w:cs="Calibri"/>
        </w:rPr>
        <w:t xml:space="preserve"> ubezpieczenia OC spedytora, w przypadku gdy w ramach przedmiotu Umowy Zleceniobiorca będzie świadczył na rzecz Zleceniodawcy usługi spedycyjne, z sumą gwarancyjną </w:t>
      </w:r>
      <w:r w:rsidR="00363AC3">
        <w:rPr>
          <w:rFonts w:ascii="Arial Narrow" w:eastAsia="Calibri" w:hAnsi="Arial Narrow" w:cs="Calibri"/>
        </w:rPr>
        <w:t xml:space="preserve">                                   </w:t>
      </w:r>
      <w:r w:rsidRPr="00FB6DAD">
        <w:rPr>
          <w:rFonts w:ascii="Arial Narrow" w:eastAsia="Calibri" w:hAnsi="Arial Narrow" w:cs="Calibri"/>
        </w:rPr>
        <w:t>w wysokości min. 500 000,00 zł (słownie: pięćset tysięcy złotych) na każde zdarzenie.</w:t>
      </w:r>
    </w:p>
    <w:p w14:paraId="535301E4" w14:textId="77777777" w:rsidR="006D302B" w:rsidRPr="00FB6DAD" w:rsidRDefault="006D302B" w:rsidP="00FB6DAD">
      <w:pPr>
        <w:spacing w:after="0" w:line="240" w:lineRule="auto"/>
        <w:ind w:left="426" w:hanging="284"/>
        <w:contextualSpacing/>
        <w:jc w:val="both"/>
        <w:rPr>
          <w:rFonts w:ascii="Arial Narrow" w:eastAsia="Calibri" w:hAnsi="Arial Narrow" w:cs="Calibri"/>
          <w:lang w:eastAsia="pl-PL"/>
        </w:rPr>
      </w:pPr>
      <w:r w:rsidRPr="00FB6DAD">
        <w:rPr>
          <w:rFonts w:ascii="Arial Narrow" w:eastAsia="Calibri" w:hAnsi="Arial Narrow" w:cs="Calibri"/>
          <w:lang w:eastAsia="pl-PL"/>
        </w:rPr>
        <w:t>6.  Ubezpieczeniem OC spedytora, o którym mowa w ustępie 5 powyżej, objęta będzie:</w:t>
      </w:r>
    </w:p>
    <w:p w14:paraId="327C6531" w14:textId="77777777" w:rsidR="006D302B" w:rsidRPr="00FB6DAD" w:rsidRDefault="006D302B" w:rsidP="00FB6DAD">
      <w:pPr>
        <w:numPr>
          <w:ilvl w:val="0"/>
          <w:numId w:val="47"/>
        </w:numPr>
        <w:spacing w:after="0" w:line="240" w:lineRule="auto"/>
        <w:ind w:left="709" w:hanging="283"/>
        <w:jc w:val="both"/>
        <w:rPr>
          <w:rFonts w:ascii="Arial Narrow" w:eastAsia="Calibri" w:hAnsi="Arial Narrow" w:cs="Calibri"/>
          <w:lang w:eastAsia="ar-SA"/>
        </w:rPr>
      </w:pPr>
      <w:r w:rsidRPr="00FB6DAD">
        <w:rPr>
          <w:rFonts w:ascii="Arial Narrow" w:eastAsia="Calibri" w:hAnsi="Arial Narrow" w:cs="Calibri"/>
        </w:rPr>
        <w:t>odpowiedzialność cywilna za szkody wynikłe z niewykonania lub nienależytego wykonania umowy spedycji, do wysokości sumy gwarancyjnej ubezpieczenia nie niższej niż wskazana w ustępie 5,</w:t>
      </w:r>
    </w:p>
    <w:p w14:paraId="6942C8B6" w14:textId="77777777" w:rsidR="006D302B" w:rsidRPr="00FB6DAD" w:rsidRDefault="006D302B" w:rsidP="00FB6DAD">
      <w:pPr>
        <w:numPr>
          <w:ilvl w:val="0"/>
          <w:numId w:val="47"/>
        </w:numPr>
        <w:spacing w:after="0" w:line="240" w:lineRule="auto"/>
        <w:ind w:left="709" w:hanging="283"/>
        <w:jc w:val="both"/>
        <w:rPr>
          <w:rFonts w:ascii="Arial Narrow" w:eastAsia="Calibri" w:hAnsi="Arial Narrow" w:cs="Calibri"/>
        </w:rPr>
      </w:pPr>
      <w:r w:rsidRPr="00FB6DAD">
        <w:rPr>
          <w:rFonts w:ascii="Arial Narrow" w:eastAsia="Calibri" w:hAnsi="Arial Narrow" w:cs="Calibri"/>
        </w:rPr>
        <w:t>odpowiedzialność cywilna za szkody spowodowane przez podwykonawców, do wysokości sumy gwarancyjnej ubezpieczenia nie niższej niż wskazana w ustępie 5</w:t>
      </w:r>
      <w:r w:rsidR="00C361DC">
        <w:rPr>
          <w:rFonts w:ascii="Arial Narrow" w:eastAsia="Calibri" w:hAnsi="Arial Narrow" w:cs="Calibri"/>
        </w:rPr>
        <w:t xml:space="preserve"> powyżej</w:t>
      </w:r>
      <w:r w:rsidRPr="00FB6DAD">
        <w:rPr>
          <w:rFonts w:ascii="Arial Narrow" w:eastAsia="Calibri" w:hAnsi="Arial Narrow" w:cs="Calibri"/>
        </w:rPr>
        <w:t>.</w:t>
      </w:r>
    </w:p>
    <w:p w14:paraId="421AEBFF" w14:textId="77777777" w:rsidR="006D302B" w:rsidRPr="00FB6DAD" w:rsidRDefault="006D302B" w:rsidP="00FB6DAD">
      <w:pPr>
        <w:numPr>
          <w:ilvl w:val="0"/>
          <w:numId w:val="48"/>
        </w:numPr>
        <w:spacing w:after="0" w:line="240" w:lineRule="auto"/>
        <w:contextualSpacing/>
        <w:jc w:val="both"/>
        <w:rPr>
          <w:rFonts w:ascii="Arial Narrow" w:eastAsia="Calibri" w:hAnsi="Arial Narrow" w:cs="Calibri"/>
          <w:spacing w:val="-1"/>
        </w:rPr>
      </w:pPr>
      <w:r w:rsidRPr="00FB6DAD">
        <w:rPr>
          <w:rFonts w:ascii="Arial Narrow" w:eastAsia="Calibri" w:hAnsi="Arial Narrow" w:cs="Calibri"/>
          <w:spacing w:val="-1"/>
        </w:rPr>
        <w:t xml:space="preserve">W dniu zawarcia Umowy lub - w przypadku braku takiej możliwości - najpóźniej przed przystąpieniem do realizacji przedmiotu Umowy Zleceniobiorca dostarczy dowody (kopie polis i/lub certyfikaty wystawione przez zakład/zakłady ubezpieczeń), potwierdzające prawomocność i zakres ubezpieczenia określonych polis ubezpieczeniowych. Dostarczenie dowodu ubezpieczenia nie jest jednoznaczne z uznaniem adekwatności ochrony ubezpieczeniowej ani nie oznacza, że Zleceniobiorca stosuje się do wymogów Umowy. </w:t>
      </w:r>
    </w:p>
    <w:p w14:paraId="1DDC7579" w14:textId="77777777" w:rsidR="006D302B" w:rsidRPr="00FB6DAD" w:rsidRDefault="006D302B" w:rsidP="00FB6DAD">
      <w:pPr>
        <w:numPr>
          <w:ilvl w:val="0"/>
          <w:numId w:val="48"/>
        </w:numPr>
        <w:spacing w:after="0" w:line="240" w:lineRule="auto"/>
        <w:ind w:left="426" w:hanging="284"/>
        <w:contextualSpacing/>
        <w:jc w:val="both"/>
        <w:rPr>
          <w:rFonts w:ascii="Arial Narrow" w:eastAsia="Calibri" w:hAnsi="Arial Narrow" w:cs="Calibri"/>
          <w:spacing w:val="-1"/>
        </w:rPr>
      </w:pPr>
      <w:r w:rsidRPr="00FB6DAD">
        <w:rPr>
          <w:rFonts w:ascii="Arial Narrow" w:eastAsia="Calibri" w:hAnsi="Arial Narrow" w:cs="Calibri"/>
          <w:spacing w:val="-1"/>
        </w:rPr>
        <w:t>W okresie obowiązywania Umowy niedopuszczalne jest anulowanie lub wprowadzanie istotnych zmian do polis ubezpieczeniowych skutkujących ograniczeniem ochrony ubezpieczeniowej, do której ustanowienia zobowiązany jest Zleceniobiorcą zapisami Umowy.</w:t>
      </w:r>
    </w:p>
    <w:p w14:paraId="2D9362A6" w14:textId="77777777" w:rsidR="006D302B" w:rsidRPr="00FB6DAD" w:rsidRDefault="006D302B" w:rsidP="00FB6DAD">
      <w:pPr>
        <w:numPr>
          <w:ilvl w:val="0"/>
          <w:numId w:val="48"/>
        </w:numPr>
        <w:spacing w:after="0" w:line="240" w:lineRule="auto"/>
        <w:ind w:left="426" w:hanging="284"/>
        <w:contextualSpacing/>
        <w:jc w:val="both"/>
        <w:rPr>
          <w:rFonts w:ascii="Arial Narrow" w:eastAsia="Calibri" w:hAnsi="Arial Narrow" w:cs="Calibri"/>
          <w:spacing w:val="-1"/>
        </w:rPr>
      </w:pPr>
      <w:r w:rsidRPr="00FB6DAD">
        <w:rPr>
          <w:rFonts w:ascii="Arial Narrow" w:eastAsia="Calibri" w:hAnsi="Arial Narrow" w:cs="Calibri"/>
        </w:rPr>
        <w:t>W okresie obowiązywania umowy ubezpieczenia Zleceniobiorca nie będzie upoważniony do wprowadzenia do treści umowy ubezpieczenia jakichkolwiek zmian ograniczających ochronę ubezpieczeniową lub wprowadzających dodatkowe warunki w zakresie naprawienia szkody lub dodatkowe warunki postępowania likwidacyjnego, chyba że Zleceniobiorca na zmiany takie uzyska uprzednią, pisemną zgodę Zleceniodawcy</w:t>
      </w:r>
      <w:r w:rsidRPr="00FB6DAD">
        <w:rPr>
          <w:rFonts w:ascii="Arial Narrow" w:eastAsia="Calibri" w:hAnsi="Arial Narrow" w:cs="Calibri"/>
          <w:spacing w:val="-1"/>
        </w:rPr>
        <w:t>.</w:t>
      </w:r>
    </w:p>
    <w:p w14:paraId="0A3C3CEB" w14:textId="77777777" w:rsidR="006D302B" w:rsidRPr="00FB6DAD" w:rsidRDefault="006D302B" w:rsidP="00FB6DAD">
      <w:pPr>
        <w:numPr>
          <w:ilvl w:val="0"/>
          <w:numId w:val="48"/>
        </w:numPr>
        <w:spacing w:after="0" w:line="240" w:lineRule="auto"/>
        <w:ind w:left="426" w:hanging="426"/>
        <w:contextualSpacing/>
        <w:jc w:val="both"/>
        <w:rPr>
          <w:rFonts w:ascii="Arial Narrow" w:eastAsia="Calibri" w:hAnsi="Arial Narrow" w:cs="Calibri"/>
        </w:rPr>
      </w:pPr>
      <w:r w:rsidRPr="00FB6DAD">
        <w:rPr>
          <w:rFonts w:ascii="Arial Narrow" w:eastAsia="Calibri" w:hAnsi="Arial Narrow" w:cs="Calibri"/>
        </w:rPr>
        <w:t>Zleceniobiorca oświadcza, iż w przypadku wygaśnięcia którejkolwiek polisy przed zakończeniem realizacji przedmiotu Umowy, polisa zostanie odnowiona na nie gorszych warunkach. W takiej sytuacji Zleceniobiorca dostarczy Zleceniodawcy kopię polisy potwierdzającej zakres ochrony wymaganej przez Zleceniodawcę lub certyfikat sporządzony przez zakład ubezpieczeniowy, który wystawił tę polisę, w ciągu trzech (3) dni roboczych od dnia odnowienia polisy.</w:t>
      </w:r>
    </w:p>
    <w:p w14:paraId="43F9C934" w14:textId="77777777" w:rsidR="005E0C79" w:rsidRPr="00FB6DAD" w:rsidRDefault="006D302B" w:rsidP="00FB6DAD">
      <w:pPr>
        <w:spacing w:after="0" w:line="240" w:lineRule="auto"/>
        <w:ind w:left="720"/>
        <w:jc w:val="both"/>
        <w:rPr>
          <w:rFonts w:ascii="Arial Narrow" w:eastAsia="Arial Unicode MS" w:hAnsi="Arial Narrow" w:cs="Arial"/>
          <w:b/>
        </w:rPr>
      </w:pPr>
      <w:r w:rsidRPr="00FB6DAD" w:rsidDel="006D302B">
        <w:rPr>
          <w:rFonts w:ascii="Arial Narrow" w:eastAsia="Calibri" w:hAnsi="Arial Narrow" w:cs="Arial"/>
        </w:rPr>
        <w:t xml:space="preserve"> </w:t>
      </w:r>
    </w:p>
    <w:p w14:paraId="60A8B4D1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§1</w:t>
      </w:r>
      <w:r w:rsidR="00F458A6">
        <w:rPr>
          <w:rFonts w:ascii="Arial Narrow" w:eastAsia="Arial Unicode MS" w:hAnsi="Arial Narrow" w:cs="Arial"/>
          <w:b/>
        </w:rPr>
        <w:t>5</w:t>
      </w:r>
    </w:p>
    <w:p w14:paraId="432DA977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OBOWIĄZYWANIE UMOWY I JEJ ROZWIĄZANIE</w:t>
      </w:r>
    </w:p>
    <w:p w14:paraId="49CB1784" w14:textId="77777777" w:rsidR="005E0C79" w:rsidRPr="005305A3" w:rsidRDefault="00320C47" w:rsidP="005329C0">
      <w:pPr>
        <w:pStyle w:val="Akapitzlist"/>
        <w:numPr>
          <w:ilvl w:val="0"/>
          <w:numId w:val="26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Arial Narrow" w:eastAsia="Arial Unicode MS" w:hAnsi="Arial Narrow" w:cs="Arial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>Umowa zostaje zawarta na czas nieokreślony.</w:t>
      </w:r>
    </w:p>
    <w:p w14:paraId="0F520244" w14:textId="77777777" w:rsidR="005E0C79" w:rsidRPr="0019582C" w:rsidRDefault="00320C47" w:rsidP="005329C0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 xml:space="preserve">Każda ze Stron może rozwiązać Umowę za wypowiedzeniem, z zachowaniem 3-miesięcznego okresu wypowiedzenia ze skutkiem na koniec miesiąca kalendarzowego. </w:t>
      </w:r>
    </w:p>
    <w:p w14:paraId="582D9FFA" w14:textId="77777777" w:rsidR="005E0C79" w:rsidRPr="0019582C" w:rsidRDefault="00320C47" w:rsidP="005329C0">
      <w:pPr>
        <w:pStyle w:val="Akapitzlist"/>
        <w:widowControl w:val="0"/>
        <w:numPr>
          <w:ilvl w:val="0"/>
          <w:numId w:val="26"/>
        </w:numPr>
        <w:autoSpaceDE w:val="0"/>
        <w:autoSpaceDN w:val="0"/>
        <w:adjustRightInd w:val="0"/>
        <w:ind w:left="426" w:hanging="426"/>
        <w:jc w:val="both"/>
        <w:rPr>
          <w:rFonts w:ascii="Arial Narrow" w:hAnsi="Arial Narrow"/>
          <w:sz w:val="22"/>
          <w:szCs w:val="22"/>
        </w:rPr>
      </w:pPr>
      <w:r w:rsidRPr="0019582C">
        <w:rPr>
          <w:rFonts w:ascii="Arial Narrow" w:hAnsi="Arial Narrow"/>
          <w:sz w:val="22"/>
          <w:szCs w:val="22"/>
        </w:rPr>
        <w:t>Zleceniodawca może rozwiązać ze skutkiem natychmiastowym Umowę, jeżeli przez kolejne dwa miesiące świadczenia Usług nieterminowość realizacji Zleceń przekroczy 20% w stosunku do wszystkich Zleceń przyjętych przez Zleceniobiorcę.</w:t>
      </w:r>
    </w:p>
    <w:p w14:paraId="695F1947" w14:textId="77777777" w:rsidR="00EA64EA" w:rsidRDefault="00EA64EA" w:rsidP="005329C0">
      <w:pPr>
        <w:autoSpaceDE w:val="0"/>
        <w:autoSpaceDN w:val="0"/>
        <w:adjustRightInd w:val="0"/>
        <w:spacing w:after="0" w:line="240" w:lineRule="auto"/>
        <w:rPr>
          <w:rFonts w:ascii="Arial Narrow" w:eastAsia="Arial Unicode MS" w:hAnsi="Arial Narrow" w:cs="Arial"/>
        </w:rPr>
      </w:pPr>
    </w:p>
    <w:p w14:paraId="0059A25F" w14:textId="77777777" w:rsidR="005E0C79" w:rsidRPr="0019582C" w:rsidRDefault="005E0C79" w:rsidP="005329C0">
      <w:pPr>
        <w:autoSpaceDE w:val="0"/>
        <w:autoSpaceDN w:val="0"/>
        <w:adjustRightInd w:val="0"/>
        <w:spacing w:after="0" w:line="240" w:lineRule="auto"/>
        <w:rPr>
          <w:rFonts w:ascii="Arial Narrow" w:eastAsia="Arial Unicode MS" w:hAnsi="Arial Narrow" w:cs="Arial"/>
        </w:rPr>
      </w:pPr>
    </w:p>
    <w:p w14:paraId="09B6C75E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§1</w:t>
      </w:r>
      <w:r w:rsidR="00F458A6">
        <w:rPr>
          <w:rFonts w:ascii="Arial Narrow" w:eastAsia="Arial Unicode MS" w:hAnsi="Arial Narrow" w:cs="Arial"/>
          <w:b/>
        </w:rPr>
        <w:t>6</w:t>
      </w:r>
    </w:p>
    <w:p w14:paraId="440B251C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ROZSTRZYGANIE SPORÓW</w:t>
      </w:r>
    </w:p>
    <w:p w14:paraId="7A9B81B8" w14:textId="77777777" w:rsidR="005E0C79" w:rsidRPr="0019582C" w:rsidRDefault="00320C47" w:rsidP="005329C0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426" w:hanging="426"/>
        <w:jc w:val="both"/>
        <w:rPr>
          <w:rFonts w:ascii="Arial Narrow" w:eastAsia="Arial Unicode MS" w:hAnsi="Arial Narrow" w:cs="Arial"/>
          <w:sz w:val="22"/>
          <w:szCs w:val="22"/>
        </w:rPr>
      </w:pPr>
      <w:r w:rsidRPr="0019582C">
        <w:rPr>
          <w:rFonts w:ascii="Arial Narrow" w:eastAsia="Arial Unicode MS" w:hAnsi="Arial Narrow" w:cs="Arial"/>
          <w:sz w:val="22"/>
          <w:szCs w:val="22"/>
        </w:rPr>
        <w:t>Wszelkie spory wynikające z Umowy, związane z jej zawarciem, naruszeniem, wygaśnięciem, rozwiązaniem i unieważnieniem, Strony zobowiązują się rozwiązywać polubownie.</w:t>
      </w:r>
    </w:p>
    <w:p w14:paraId="3ACC699A" w14:textId="77777777" w:rsidR="005E0C79" w:rsidRPr="0019582C" w:rsidRDefault="00320C47" w:rsidP="005329C0">
      <w:pPr>
        <w:pStyle w:val="Akapitzlist"/>
        <w:numPr>
          <w:ilvl w:val="0"/>
          <w:numId w:val="27"/>
        </w:numPr>
        <w:autoSpaceDE w:val="0"/>
        <w:autoSpaceDN w:val="0"/>
        <w:adjustRightInd w:val="0"/>
        <w:ind w:left="426" w:hanging="426"/>
        <w:jc w:val="both"/>
        <w:rPr>
          <w:rFonts w:ascii="Arial Narrow" w:eastAsia="Arial Unicode MS" w:hAnsi="Arial Narrow" w:cs="Arial"/>
          <w:sz w:val="22"/>
          <w:szCs w:val="22"/>
        </w:rPr>
      </w:pPr>
      <w:r w:rsidRPr="0019582C">
        <w:rPr>
          <w:rFonts w:ascii="Arial Narrow" w:eastAsia="Arial Unicode MS" w:hAnsi="Arial Narrow" w:cs="Arial"/>
          <w:sz w:val="22"/>
          <w:szCs w:val="22"/>
        </w:rPr>
        <w:t>Jeżeli polubowne rozwiązanie sporu okaże się niemożliwe w ciągu trzydziestu (30) dni od wezwania Strony do osiągnięcia takiego porozumienia, spór zostanie przekazany do rozstrzygnięcia przez sąd powszechny właściwy miejscowo dla siedziby Zleceniodawcy.</w:t>
      </w:r>
    </w:p>
    <w:p w14:paraId="4EFC193A" w14:textId="77777777" w:rsidR="00600EAF" w:rsidRDefault="00600EAF" w:rsidP="005329C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</w:rPr>
      </w:pPr>
    </w:p>
    <w:p w14:paraId="3860AF92" w14:textId="77777777" w:rsidR="00C361DC" w:rsidRDefault="00C361DC" w:rsidP="005329C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</w:rPr>
      </w:pPr>
    </w:p>
    <w:p w14:paraId="703C4449" w14:textId="77777777" w:rsidR="00C361DC" w:rsidRDefault="00C361DC" w:rsidP="005329C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</w:rPr>
      </w:pPr>
    </w:p>
    <w:p w14:paraId="531492F7" w14:textId="77777777" w:rsidR="00C361DC" w:rsidRDefault="00C361DC" w:rsidP="005329C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</w:rPr>
      </w:pPr>
    </w:p>
    <w:p w14:paraId="5756DDAE" w14:textId="77777777" w:rsidR="00C361DC" w:rsidRDefault="00C361DC" w:rsidP="005329C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</w:rPr>
      </w:pPr>
    </w:p>
    <w:p w14:paraId="3A832EC8" w14:textId="77777777" w:rsidR="005E0C79" w:rsidRPr="0019582C" w:rsidRDefault="005E0C79" w:rsidP="005329C0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Unicode MS" w:hAnsi="Arial Narrow" w:cs="Arial"/>
        </w:rPr>
      </w:pPr>
    </w:p>
    <w:p w14:paraId="55A68EF0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lastRenderedPageBreak/>
        <w:t>§1</w:t>
      </w:r>
      <w:r w:rsidR="00F458A6">
        <w:rPr>
          <w:rFonts w:ascii="Arial Narrow" w:eastAsia="Arial Unicode MS" w:hAnsi="Arial Narrow" w:cs="Arial"/>
          <w:b/>
        </w:rPr>
        <w:t>7</w:t>
      </w:r>
    </w:p>
    <w:p w14:paraId="71C676AF" w14:textId="77777777" w:rsidR="005E0C79" w:rsidRPr="0019582C" w:rsidRDefault="00320C47" w:rsidP="005329C0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eastAsia="Arial Unicode MS" w:hAnsi="Arial Narrow" w:cs="Arial"/>
          <w:b/>
        </w:rPr>
      </w:pPr>
      <w:r w:rsidRPr="0019582C">
        <w:rPr>
          <w:rFonts w:ascii="Arial Narrow" w:eastAsia="Arial Unicode MS" w:hAnsi="Arial Narrow" w:cs="Arial"/>
          <w:b/>
        </w:rPr>
        <w:t>POSTANOWIENIA KOŃCOWE</w:t>
      </w:r>
    </w:p>
    <w:p w14:paraId="65C40E2F" w14:textId="77777777" w:rsidR="005E0C79" w:rsidRPr="0019582C" w:rsidRDefault="00320C47" w:rsidP="005329C0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426" w:hanging="426"/>
        <w:jc w:val="both"/>
        <w:rPr>
          <w:rFonts w:ascii="Arial Narrow" w:eastAsia="Arial Unicode MS" w:hAnsi="Arial Narrow" w:cs="Arial"/>
          <w:sz w:val="22"/>
          <w:szCs w:val="22"/>
        </w:rPr>
      </w:pPr>
      <w:r w:rsidRPr="0019582C">
        <w:rPr>
          <w:rFonts w:ascii="Arial Narrow" w:eastAsia="Arial Unicode MS" w:hAnsi="Arial Narrow" w:cs="Arial"/>
          <w:sz w:val="22"/>
          <w:szCs w:val="22"/>
        </w:rPr>
        <w:t>W sprawach nieuregulowanych w Umowie mają zastosowanie przepisy prawa polskiego, a w szczególności Kodeksu cywilnego, Prawa przewozowego</w:t>
      </w:r>
      <w:r>
        <w:rPr>
          <w:rFonts w:ascii="Arial Narrow" w:eastAsia="Arial Unicode MS" w:hAnsi="Arial Narrow" w:cs="Arial"/>
          <w:sz w:val="22"/>
          <w:szCs w:val="22"/>
        </w:rPr>
        <w:t xml:space="preserve"> lub innych aktów</w:t>
      </w:r>
      <w:r w:rsidRPr="0019582C">
        <w:rPr>
          <w:rFonts w:ascii="Arial Narrow" w:eastAsia="Arial Unicode MS" w:hAnsi="Arial Narrow" w:cs="Arial"/>
          <w:sz w:val="22"/>
          <w:szCs w:val="22"/>
        </w:rPr>
        <w:t xml:space="preserve"> powszechnie obowiązującego prawa, w tym ADR i Konwencji CMR.</w:t>
      </w:r>
    </w:p>
    <w:p w14:paraId="2D610F98" w14:textId="77777777" w:rsidR="005E0C79" w:rsidRPr="004246D8" w:rsidRDefault="00320C47" w:rsidP="005329C0">
      <w:pPr>
        <w:pStyle w:val="Akapitzlist"/>
        <w:numPr>
          <w:ilvl w:val="0"/>
          <w:numId w:val="28"/>
        </w:numPr>
        <w:autoSpaceDE w:val="0"/>
        <w:autoSpaceDN w:val="0"/>
        <w:adjustRightInd w:val="0"/>
        <w:ind w:left="426" w:hanging="426"/>
        <w:jc w:val="both"/>
        <w:rPr>
          <w:rFonts w:ascii="Arial Narrow" w:eastAsia="Arial Unicode MS" w:hAnsi="Arial Narrow" w:cs="Arial"/>
          <w:sz w:val="22"/>
          <w:szCs w:val="22"/>
        </w:rPr>
      </w:pPr>
      <w:r w:rsidRPr="0019582C">
        <w:rPr>
          <w:rFonts w:ascii="Arial Narrow" w:eastAsia="Arial Unicode MS" w:hAnsi="Arial Narrow" w:cs="Arial"/>
          <w:sz w:val="22"/>
          <w:szCs w:val="22"/>
        </w:rPr>
        <w:t xml:space="preserve">O ile bezwzględnie obowiązujące przepisy nie stanowią inaczej, wszystkie zmiany i uzupełnienia do Umowy mogą nastąpić wyłącznie w formie pisemnej pod rygorem nieważności. </w:t>
      </w:r>
      <w:r w:rsidRPr="0019582C">
        <w:rPr>
          <w:rFonts w:ascii="Arial Narrow" w:hAnsi="Arial Narrow"/>
          <w:sz w:val="22"/>
          <w:szCs w:val="22"/>
        </w:rPr>
        <w:t>Otwartość,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chęć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i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umiejętność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Zleceniobiorcy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do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akceptacji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częstych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zmian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 xml:space="preserve"> wynikających ze zmienności zamówień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kontrahentów oraz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do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przystosowania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własnej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 xml:space="preserve"> organizacji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 xml:space="preserve"> do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 xml:space="preserve"> specyficznych wymogów</w:t>
      </w:r>
      <w:r>
        <w:rPr>
          <w:rFonts w:ascii="Arial Narrow" w:hAnsi="Arial Narrow"/>
          <w:sz w:val="22"/>
          <w:szCs w:val="22"/>
        </w:rPr>
        <w:t xml:space="preserve"> </w:t>
      </w:r>
      <w:r w:rsidRPr="0019582C">
        <w:rPr>
          <w:rFonts w:ascii="Arial Narrow" w:hAnsi="Arial Narrow"/>
          <w:sz w:val="22"/>
          <w:szCs w:val="22"/>
        </w:rPr>
        <w:t>kontrahentów będzie atutem oraz będzie podlegało ocenie w ramach prowadzonej przez Zleceniodawcę dorocznie oceny dostawców Usług.</w:t>
      </w:r>
    </w:p>
    <w:p w14:paraId="7FA010FB" w14:textId="77777777" w:rsidR="005E0C79" w:rsidRPr="0019582C" w:rsidRDefault="00320C47" w:rsidP="005329C0">
      <w:pPr>
        <w:pStyle w:val="Akapitzlist"/>
        <w:numPr>
          <w:ilvl w:val="0"/>
          <w:numId w:val="28"/>
        </w:numPr>
        <w:ind w:left="426" w:hanging="426"/>
        <w:jc w:val="both"/>
        <w:rPr>
          <w:rFonts w:ascii="Arial Narrow" w:hAnsi="Arial Narrow" w:cs="Arial"/>
          <w:iCs/>
          <w:sz w:val="22"/>
          <w:szCs w:val="22"/>
        </w:rPr>
      </w:pPr>
      <w:r w:rsidRPr="0019582C">
        <w:rPr>
          <w:rFonts w:ascii="Arial Narrow" w:hAnsi="Arial Narrow" w:cs="Arial"/>
          <w:iCs/>
          <w:sz w:val="22"/>
          <w:szCs w:val="22"/>
        </w:rPr>
        <w:t xml:space="preserve">Strony zobowiązują się do wzajemnego informowania o zmianie adresu, numerów telefonów i faksów. </w:t>
      </w:r>
      <w:r w:rsidR="00803D68">
        <w:rPr>
          <w:rFonts w:ascii="Arial Narrow" w:hAnsi="Arial Narrow" w:cs="Arial"/>
          <w:iCs/>
          <w:sz w:val="22"/>
          <w:szCs w:val="22"/>
        </w:rPr>
        <w:t xml:space="preserve">                         </w:t>
      </w:r>
      <w:r w:rsidRPr="0019582C">
        <w:rPr>
          <w:rFonts w:ascii="Arial Narrow" w:hAnsi="Arial Narrow" w:cs="Arial"/>
          <w:iCs/>
          <w:sz w:val="22"/>
          <w:szCs w:val="22"/>
        </w:rPr>
        <w:t xml:space="preserve">W przypadku nie wywiązania się jednej ze Stron z tego obowiązku, korespondencja wysłana na adres podany w </w:t>
      </w:r>
      <w:proofErr w:type="spellStart"/>
      <w:r w:rsidRPr="00EC2262">
        <w:rPr>
          <w:rFonts w:ascii="Arial Narrow" w:hAnsi="Arial Narrow" w:cs="Arial"/>
          <w:b/>
          <w:iCs/>
          <w:sz w:val="22"/>
          <w:szCs w:val="22"/>
        </w:rPr>
        <w:t>WSz</w:t>
      </w:r>
      <w:proofErr w:type="spellEnd"/>
      <w:r w:rsidRPr="0019582C">
        <w:rPr>
          <w:rFonts w:ascii="Arial Narrow" w:hAnsi="Arial Narrow" w:cs="Arial"/>
          <w:iCs/>
          <w:sz w:val="22"/>
          <w:szCs w:val="22"/>
        </w:rPr>
        <w:t xml:space="preserve"> uważana będzie za dostarczoną.</w:t>
      </w:r>
    </w:p>
    <w:p w14:paraId="3AB87A6D" w14:textId="77777777" w:rsidR="005E0C79" w:rsidRDefault="00320C47" w:rsidP="005329C0">
      <w:pPr>
        <w:pStyle w:val="Akapitzlist"/>
        <w:numPr>
          <w:ilvl w:val="0"/>
          <w:numId w:val="28"/>
        </w:numPr>
        <w:ind w:left="426" w:hanging="426"/>
        <w:jc w:val="both"/>
        <w:rPr>
          <w:rFonts w:ascii="Arial Narrow" w:hAnsi="Arial Narrow" w:cs="Arial"/>
          <w:iCs/>
          <w:sz w:val="22"/>
          <w:szCs w:val="22"/>
        </w:rPr>
      </w:pPr>
      <w:r w:rsidRPr="0019582C">
        <w:rPr>
          <w:rFonts w:ascii="Arial Narrow" w:hAnsi="Arial Narrow" w:cs="Arial"/>
          <w:iCs/>
          <w:sz w:val="22"/>
          <w:szCs w:val="22"/>
        </w:rPr>
        <w:t>W celu uchylenia wątpliwości Strony postanawiają, że jeżeli którekolwiek z postanowień Umowy okaże się nieważne lub będzie obarczone inną wadą prawną, nie będzie to miało wpływu na pozostałe postanowienia Umowy. W odniesieniu do postanowień dotkniętych nieważnością lub takich, które okażą się niewykonalne Strony wynegocjują w dobrej wierze, w miarę możliwości, alternatywne postanowienia, które będą wiążące i wykonalne oraz będą odzwierciedlać pierwotne intencje Stron z Umowy.</w:t>
      </w:r>
    </w:p>
    <w:p w14:paraId="523D6A35" w14:textId="77777777" w:rsidR="005E0C79" w:rsidRPr="00DD33B6" w:rsidRDefault="00320C47" w:rsidP="005329C0">
      <w:pPr>
        <w:pStyle w:val="Akapitzlist"/>
        <w:numPr>
          <w:ilvl w:val="0"/>
          <w:numId w:val="28"/>
        </w:numPr>
        <w:ind w:left="426" w:hanging="426"/>
        <w:jc w:val="both"/>
        <w:rPr>
          <w:rFonts w:ascii="Arial Narrow" w:hAnsi="Arial Narrow" w:cs="Arial"/>
          <w:iCs/>
          <w:sz w:val="22"/>
          <w:szCs w:val="22"/>
        </w:rPr>
      </w:pPr>
      <w:r w:rsidRPr="00DD33B6">
        <w:rPr>
          <w:rFonts w:ascii="Arial Narrow" w:hAnsi="Arial Narrow" w:cs="Arial"/>
          <w:iCs/>
          <w:sz w:val="22"/>
          <w:szCs w:val="22"/>
        </w:rPr>
        <w:t xml:space="preserve">Spółki z Grupy Kapitałowej ORLEN (dalej: </w:t>
      </w:r>
      <w:r w:rsidR="00C361DC" w:rsidRPr="00A67D4A">
        <w:rPr>
          <w:rFonts w:ascii="Arial Narrow" w:hAnsi="Arial Narrow" w:cs="Arial"/>
          <w:b/>
          <w:iCs/>
          <w:sz w:val="22"/>
          <w:szCs w:val="22"/>
        </w:rPr>
        <w:t>„</w:t>
      </w:r>
      <w:r w:rsidRPr="00A67D4A">
        <w:rPr>
          <w:rFonts w:ascii="Arial Narrow" w:hAnsi="Arial Narrow" w:cs="Arial"/>
          <w:b/>
          <w:iCs/>
          <w:sz w:val="22"/>
          <w:szCs w:val="22"/>
        </w:rPr>
        <w:t>GK</w:t>
      </w:r>
      <w:r w:rsidR="00C361DC" w:rsidRPr="00A67D4A">
        <w:rPr>
          <w:rFonts w:ascii="Arial Narrow" w:hAnsi="Arial Narrow" w:cs="Arial"/>
          <w:b/>
          <w:iCs/>
          <w:sz w:val="22"/>
          <w:szCs w:val="22"/>
        </w:rPr>
        <w:t>”</w:t>
      </w:r>
      <w:r w:rsidRPr="00DD33B6">
        <w:rPr>
          <w:rFonts w:ascii="Arial Narrow" w:hAnsi="Arial Narrow" w:cs="Arial"/>
          <w:iCs/>
          <w:sz w:val="22"/>
          <w:szCs w:val="22"/>
        </w:rPr>
        <w:t>) mogą korzystać z Usług, stanowiących Przedmiot Umowy, na warunkach nie mniej korzystnych niż warunki wynikające z Umowy, a Zleceniobiorca zobowiązuje się zapewnić im te warunki, po podpisaniu ze Zleceniobiorcą stosownych umów, w odniesieniu do wszystkich lub wybranych przez daną spółkę z GK Usług, o ile spółki te wyrażą taką wolę. Dla realizacji powyższego, Zleceniobiorca wyraża zgodę na udostępnienie przez Zleceniodawcę ww. spółkom GK treści Umowy.</w:t>
      </w:r>
    </w:p>
    <w:p w14:paraId="19205F74" w14:textId="77777777" w:rsidR="005E0C79" w:rsidRPr="0019582C" w:rsidRDefault="00320C47" w:rsidP="005329C0">
      <w:pPr>
        <w:pStyle w:val="Akapitzlist"/>
        <w:numPr>
          <w:ilvl w:val="0"/>
          <w:numId w:val="28"/>
        </w:numPr>
        <w:ind w:left="426" w:hanging="426"/>
        <w:jc w:val="both"/>
        <w:rPr>
          <w:rFonts w:ascii="Arial Narrow" w:hAnsi="Arial Narrow" w:cs="Arial"/>
          <w:iCs/>
          <w:sz w:val="22"/>
          <w:szCs w:val="22"/>
        </w:rPr>
      </w:pPr>
      <w:r w:rsidRPr="0019582C">
        <w:rPr>
          <w:rFonts w:ascii="Arial Narrow" w:hAnsi="Arial Narrow" w:cs="Arial"/>
          <w:iCs/>
          <w:sz w:val="22"/>
          <w:szCs w:val="22"/>
        </w:rPr>
        <w:t>Umowa rozwiązuje i zastępuje wszelkie inne dotychczasowe pisemne lub ustne ustalenia, porozumienia, uzgodnienia i umowy w zakresie objętym jej treścią.</w:t>
      </w:r>
    </w:p>
    <w:p w14:paraId="09FAA3B6" w14:textId="77777777" w:rsidR="005E0C79" w:rsidRPr="00934BD0" w:rsidRDefault="00320C47" w:rsidP="005329C0">
      <w:pPr>
        <w:pStyle w:val="Akapitzlist"/>
        <w:numPr>
          <w:ilvl w:val="0"/>
          <w:numId w:val="28"/>
        </w:numPr>
        <w:ind w:left="426" w:hanging="426"/>
        <w:jc w:val="both"/>
        <w:rPr>
          <w:rFonts w:ascii="Arial Narrow" w:hAnsi="Arial Narrow" w:cs="Arial"/>
          <w:iCs/>
          <w:sz w:val="22"/>
          <w:szCs w:val="22"/>
        </w:rPr>
      </w:pPr>
      <w:r w:rsidRPr="0019582C">
        <w:rPr>
          <w:rFonts w:ascii="Arial Narrow" w:hAnsi="Arial Narrow" w:cs="Arial"/>
          <w:iCs/>
          <w:sz w:val="22"/>
          <w:szCs w:val="22"/>
        </w:rPr>
        <w:t>Umowa sporządzona została w dwóch jednobrzmiących egzemplarzach, po jednym dla każdej ze Stron.</w:t>
      </w:r>
    </w:p>
    <w:sectPr w:rsidR="005E0C79" w:rsidRPr="00934BD0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17" w:right="1417" w:bottom="1340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62DF5" w14:textId="77777777" w:rsidR="00956113" w:rsidRDefault="00956113">
      <w:pPr>
        <w:spacing w:after="0" w:line="240" w:lineRule="auto"/>
      </w:pPr>
      <w:r>
        <w:separator/>
      </w:r>
    </w:p>
  </w:endnote>
  <w:endnote w:type="continuationSeparator" w:id="0">
    <w:p w14:paraId="36AC1A76" w14:textId="77777777" w:rsidR="00956113" w:rsidRDefault="00956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B2708" w14:textId="77777777" w:rsidR="009F45E7" w:rsidRDefault="00676A5D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rPr>
        <w:noProof/>
      </w:rPr>
      <w:t>15</w:t>
    </w:r>
    <w:r>
      <w:fldChar w:fldCharType="end"/>
    </w:r>
    <w: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rPr>
        <w:noProof/>
      </w:rPr>
      <w:t>15</w:t>
    </w:r>
    <w:r>
      <w:fldChar w:fldCharType="end"/>
    </w:r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154"/>
      <w:gridCol w:w="1593"/>
      <w:gridCol w:w="1593"/>
      <w:gridCol w:w="2085"/>
      <w:gridCol w:w="2647"/>
    </w:tblGrid>
    <w:tr w:rsidR="005E0C79" w14:paraId="43F341EF" w14:textId="77777777">
      <w:tc>
        <w:tcPr>
          <w:tcW w:w="0" w:type="auto"/>
          <w:vAlign w:val="center"/>
        </w:tcPr>
        <w:p w14:paraId="44756334" w14:textId="25693453" w:rsidR="005E0C79" w:rsidRDefault="005E0C79" w:rsidP="005E0C79">
          <w:pPr>
            <w:spacing w:line="240" w:lineRule="auto"/>
          </w:pPr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666BA11F" w14:textId="0A6FE3DF" w:rsidR="005E0C79" w:rsidRDefault="005E0C79" w:rsidP="005E0C79">
          <w:pPr>
            <w:spacing w:line="240" w:lineRule="auto"/>
          </w:pPr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4A111D4B" w14:textId="7F11F391" w:rsidR="005E0C79" w:rsidRDefault="005E0C79" w:rsidP="005E0C79">
          <w:pPr>
            <w:spacing w:line="240" w:lineRule="auto"/>
          </w:pPr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0D9DA9D4" w14:textId="70B61425" w:rsidR="005E0C79" w:rsidRDefault="005E0C79" w:rsidP="005E0C79">
          <w:pPr>
            <w:spacing w:line="240" w:lineRule="auto"/>
          </w:pPr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488ECD9" w14:textId="08074CA9" w:rsidR="005E0C79" w:rsidRDefault="005E0C79" w:rsidP="005E0C79">
          <w:pPr>
            <w:spacing w:line="240" w:lineRule="auto"/>
          </w:pPr>
          <w:r>
            <w:rPr>
              <w:sz w:val="16"/>
            </w:rPr>
            <w:t>Data modyfikacji</w:t>
          </w:r>
        </w:p>
      </w:tc>
    </w:tr>
    <w:tr w:rsidR="005E0C79" w14:paraId="7677F6E2" w14:textId="77777777">
      <w:tc>
        <w:tcPr>
          <w:tcW w:w="0" w:type="auto"/>
          <w:vAlign w:val="center"/>
        </w:tcPr>
        <w:p w14:paraId="66354676" w14:textId="0068C5D2" w:rsidR="005E0C79" w:rsidRDefault="005E0C79" w:rsidP="005E0C79">
          <w:pPr>
            <w:spacing w:line="240" w:lineRule="auto"/>
          </w:pPr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24DD1880" w14:textId="2CBEFA3C" w:rsidR="005E0C79" w:rsidRDefault="005E0C79" w:rsidP="005E0C79">
          <w:pPr>
            <w:spacing w:line="240" w:lineRule="auto"/>
          </w:pPr>
          <w:r>
            <w:rPr>
              <w:sz w:val="16"/>
            </w:rPr>
            <w:t>311440709</w:t>
          </w:r>
        </w:p>
      </w:tc>
      <w:tc>
        <w:tcPr>
          <w:tcW w:w="0" w:type="auto"/>
          <w:vAlign w:val="center"/>
        </w:tcPr>
        <w:p w14:paraId="5101B519" w14:textId="550FD492" w:rsidR="005E0C79" w:rsidRDefault="005E0C79" w:rsidP="005E0C79">
          <w:pPr>
            <w:spacing w:line="240" w:lineRule="auto"/>
          </w:pPr>
          <w:r>
            <w:rPr>
              <w:sz w:val="16"/>
            </w:rPr>
            <w:t>316722585</w:t>
          </w:r>
        </w:p>
      </w:tc>
      <w:tc>
        <w:tcPr>
          <w:tcW w:w="0" w:type="auto"/>
          <w:vAlign w:val="center"/>
        </w:tcPr>
        <w:p w14:paraId="498D6EAD" w14:textId="427679A1" w:rsidR="005E0C79" w:rsidRDefault="005E0C79" w:rsidP="005E0C79">
          <w:pPr>
            <w:spacing w:line="240" w:lineRule="auto"/>
          </w:pPr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51DBC095" w14:textId="5EF8FDF9" w:rsidR="005E0C79" w:rsidRDefault="005E0C79" w:rsidP="005E0C79">
          <w:pPr>
            <w:spacing w:line="240" w:lineRule="auto"/>
          </w:pPr>
          <w:r>
            <w:rPr>
              <w:sz w:val="16"/>
            </w:rPr>
            <w:t>2025-04-11 11:37:52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3D778" w14:textId="77777777" w:rsidR="00956113" w:rsidRDefault="00956113">
      <w:pPr>
        <w:spacing w:after="0" w:line="240" w:lineRule="auto"/>
      </w:pPr>
      <w:r>
        <w:separator/>
      </w:r>
    </w:p>
  </w:footnote>
  <w:footnote w:type="continuationSeparator" w:id="0">
    <w:p w14:paraId="05FCF5F6" w14:textId="77777777" w:rsidR="00956113" w:rsidRDefault="00956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4C215" w14:textId="77777777" w:rsidR="005E0C79" w:rsidRDefault="00F06087">
    <w:pPr>
      <w:pStyle w:val="Nagwek"/>
    </w:pPr>
    <w:r>
      <w:rPr>
        <w:noProof/>
      </w:rPr>
      <w:pict w14:anchorId="6CD1378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24980" o:spid="_x0000_s3073" type="#_x0000_t136" style="position:absolute;margin-left:0;margin-top:0;width:337.2pt;height:24pt;rotation:315;z-index:-251657216;mso-position-horizontal:center;mso-position-horizontal-relative:margin;mso-position-vertical:center;mso-position-vertical-relative:margin" o:allowincell="f" fillcolor="#ddd" stroked="f">
          <v:fill opacity=".5"/>
          <v:textpath style="font-family:&quot;Arial Narrow&quot;;font-size:20pt" string="WZÓR ZGODNY Z ZARZĄDZENIEM 35/2016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EE35F" w14:textId="77777777" w:rsidR="005E0C79" w:rsidRDefault="00F06087">
    <w:pPr>
      <w:pStyle w:val="Nagwek"/>
    </w:pPr>
    <w:r>
      <w:rPr>
        <w:noProof/>
      </w:rPr>
      <w:pict w14:anchorId="314D3F6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24981" o:spid="_x0000_s3074" type="#_x0000_t136" style="position:absolute;margin-left:0;margin-top:0;width:337.2pt;height:24pt;rotation:315;z-index:-251656192;mso-position-horizontal:center;mso-position-horizontal-relative:margin;mso-position-vertical:center;mso-position-vertical-relative:margin" o:allowincell="f" fillcolor="#ddd" stroked="f">
          <v:fill opacity=".5"/>
          <v:textpath style="font-family:&quot;Arial Narrow&quot;;font-size:20pt" string="WZÓR ZGODNY Z ZARZĄDZENIEM 35/2016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1B5A9" w14:textId="77777777" w:rsidR="005E0C79" w:rsidRDefault="00F06087">
    <w:pPr>
      <w:pStyle w:val="Nagwek"/>
    </w:pPr>
    <w:r>
      <w:rPr>
        <w:noProof/>
      </w:rPr>
      <w:pict w14:anchorId="7B86B70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424979" o:spid="_x0000_s3075" type="#_x0000_t136" style="position:absolute;margin-left:0;margin-top:0;width:337.2pt;height:24pt;rotation:315;z-index:-251658240;mso-position-horizontal:center;mso-position-horizontal-relative:margin;mso-position-vertical:center;mso-position-vertical-relative:margin" o:allowincell="f" fillcolor="#ddd" stroked="f">
          <v:fill opacity=".5"/>
          <v:textpath style="font-family:&quot;Arial Narrow&quot;;font-size:20pt" string="WZÓR ZGODNY Z ZARZĄDZENIEM 35/2016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15FAD"/>
    <w:multiLevelType w:val="hybridMultilevel"/>
    <w:tmpl w:val="80A80FEA"/>
    <w:lvl w:ilvl="0" w:tplc="A45029B2">
      <w:start w:val="1"/>
      <w:numFmt w:val="decimal"/>
      <w:lvlText w:val="%1."/>
      <w:lvlJc w:val="left"/>
      <w:pPr>
        <w:ind w:left="1070" w:hanging="360"/>
      </w:pPr>
    </w:lvl>
    <w:lvl w:ilvl="1" w:tplc="DB062250" w:tentative="1">
      <w:start w:val="1"/>
      <w:numFmt w:val="lowerLetter"/>
      <w:lvlText w:val="%2."/>
      <w:lvlJc w:val="left"/>
      <w:pPr>
        <w:ind w:left="1790" w:hanging="360"/>
      </w:pPr>
    </w:lvl>
    <w:lvl w:ilvl="2" w:tplc="E20EF44E" w:tentative="1">
      <w:start w:val="1"/>
      <w:numFmt w:val="lowerRoman"/>
      <w:lvlText w:val="%3."/>
      <w:lvlJc w:val="right"/>
      <w:pPr>
        <w:ind w:left="2510" w:hanging="180"/>
      </w:pPr>
    </w:lvl>
    <w:lvl w:ilvl="3" w:tplc="EF8ED06C" w:tentative="1">
      <w:start w:val="1"/>
      <w:numFmt w:val="decimal"/>
      <w:lvlText w:val="%4."/>
      <w:lvlJc w:val="left"/>
      <w:pPr>
        <w:ind w:left="3230" w:hanging="360"/>
      </w:pPr>
    </w:lvl>
    <w:lvl w:ilvl="4" w:tplc="5008C982" w:tentative="1">
      <w:start w:val="1"/>
      <w:numFmt w:val="lowerLetter"/>
      <w:lvlText w:val="%5."/>
      <w:lvlJc w:val="left"/>
      <w:pPr>
        <w:ind w:left="3950" w:hanging="360"/>
      </w:pPr>
    </w:lvl>
    <w:lvl w:ilvl="5" w:tplc="3A74D906" w:tentative="1">
      <w:start w:val="1"/>
      <w:numFmt w:val="lowerRoman"/>
      <w:lvlText w:val="%6."/>
      <w:lvlJc w:val="right"/>
      <w:pPr>
        <w:ind w:left="4670" w:hanging="180"/>
      </w:pPr>
    </w:lvl>
    <w:lvl w:ilvl="6" w:tplc="534CE8D2" w:tentative="1">
      <w:start w:val="1"/>
      <w:numFmt w:val="decimal"/>
      <w:lvlText w:val="%7."/>
      <w:lvlJc w:val="left"/>
      <w:pPr>
        <w:ind w:left="5390" w:hanging="360"/>
      </w:pPr>
    </w:lvl>
    <w:lvl w:ilvl="7" w:tplc="861EB8E4" w:tentative="1">
      <w:start w:val="1"/>
      <w:numFmt w:val="lowerLetter"/>
      <w:lvlText w:val="%8."/>
      <w:lvlJc w:val="left"/>
      <w:pPr>
        <w:ind w:left="6110" w:hanging="360"/>
      </w:pPr>
    </w:lvl>
    <w:lvl w:ilvl="8" w:tplc="92B6F956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5DF5CF2"/>
    <w:multiLevelType w:val="hybridMultilevel"/>
    <w:tmpl w:val="D15430BA"/>
    <w:lvl w:ilvl="0" w:tplc="6DF25B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80F2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46CE9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A28A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CC5D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BA09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8A8B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5A637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E4BA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11774"/>
    <w:multiLevelType w:val="hybridMultilevel"/>
    <w:tmpl w:val="EF5C380E"/>
    <w:lvl w:ilvl="0" w:tplc="9476067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A4F4927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DF8769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6322D4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CF3EFCA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EF800C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2D7C76F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B62DD7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85EC9B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6F3497"/>
    <w:multiLevelType w:val="hybridMultilevel"/>
    <w:tmpl w:val="7F12705E"/>
    <w:lvl w:ilvl="0" w:tplc="4642A656">
      <w:start w:val="1"/>
      <w:numFmt w:val="decimal"/>
      <w:lvlText w:val="%1."/>
      <w:lvlJc w:val="left"/>
      <w:pPr>
        <w:ind w:left="1146" w:hanging="360"/>
      </w:pPr>
    </w:lvl>
    <w:lvl w:ilvl="1" w:tplc="B90C8118" w:tentative="1">
      <w:start w:val="1"/>
      <w:numFmt w:val="lowerLetter"/>
      <w:lvlText w:val="%2."/>
      <w:lvlJc w:val="left"/>
      <w:pPr>
        <w:ind w:left="1866" w:hanging="360"/>
      </w:pPr>
    </w:lvl>
    <w:lvl w:ilvl="2" w:tplc="01EC376A" w:tentative="1">
      <w:start w:val="1"/>
      <w:numFmt w:val="lowerRoman"/>
      <w:lvlText w:val="%3."/>
      <w:lvlJc w:val="right"/>
      <w:pPr>
        <w:ind w:left="2586" w:hanging="180"/>
      </w:pPr>
    </w:lvl>
    <w:lvl w:ilvl="3" w:tplc="701A3638" w:tentative="1">
      <w:start w:val="1"/>
      <w:numFmt w:val="decimal"/>
      <w:lvlText w:val="%4."/>
      <w:lvlJc w:val="left"/>
      <w:pPr>
        <w:ind w:left="3306" w:hanging="360"/>
      </w:pPr>
    </w:lvl>
    <w:lvl w:ilvl="4" w:tplc="51581638" w:tentative="1">
      <w:start w:val="1"/>
      <w:numFmt w:val="lowerLetter"/>
      <w:lvlText w:val="%5."/>
      <w:lvlJc w:val="left"/>
      <w:pPr>
        <w:ind w:left="4026" w:hanging="360"/>
      </w:pPr>
    </w:lvl>
    <w:lvl w:ilvl="5" w:tplc="D076BBC6" w:tentative="1">
      <w:start w:val="1"/>
      <w:numFmt w:val="lowerRoman"/>
      <w:lvlText w:val="%6."/>
      <w:lvlJc w:val="right"/>
      <w:pPr>
        <w:ind w:left="4746" w:hanging="180"/>
      </w:pPr>
    </w:lvl>
    <w:lvl w:ilvl="6" w:tplc="0B3A2800" w:tentative="1">
      <w:start w:val="1"/>
      <w:numFmt w:val="decimal"/>
      <w:lvlText w:val="%7."/>
      <w:lvlJc w:val="left"/>
      <w:pPr>
        <w:ind w:left="5466" w:hanging="360"/>
      </w:pPr>
    </w:lvl>
    <w:lvl w:ilvl="7" w:tplc="10061534" w:tentative="1">
      <w:start w:val="1"/>
      <w:numFmt w:val="lowerLetter"/>
      <w:lvlText w:val="%8."/>
      <w:lvlJc w:val="left"/>
      <w:pPr>
        <w:ind w:left="6186" w:hanging="360"/>
      </w:pPr>
    </w:lvl>
    <w:lvl w:ilvl="8" w:tplc="CAACDFC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8CE0659"/>
    <w:multiLevelType w:val="hybridMultilevel"/>
    <w:tmpl w:val="4B78BE4E"/>
    <w:lvl w:ilvl="0" w:tplc="0F569DEE">
      <w:start w:val="1"/>
      <w:numFmt w:val="decimal"/>
      <w:lvlText w:val="%1."/>
      <w:lvlJc w:val="left"/>
      <w:pPr>
        <w:ind w:left="720" w:hanging="360"/>
      </w:pPr>
    </w:lvl>
    <w:lvl w:ilvl="1" w:tplc="4F8ADCCA" w:tentative="1">
      <w:start w:val="1"/>
      <w:numFmt w:val="lowerLetter"/>
      <w:lvlText w:val="%2."/>
      <w:lvlJc w:val="left"/>
      <w:pPr>
        <w:ind w:left="1440" w:hanging="360"/>
      </w:pPr>
    </w:lvl>
    <w:lvl w:ilvl="2" w:tplc="B246BEE2" w:tentative="1">
      <w:start w:val="1"/>
      <w:numFmt w:val="lowerRoman"/>
      <w:lvlText w:val="%3."/>
      <w:lvlJc w:val="right"/>
      <w:pPr>
        <w:ind w:left="2160" w:hanging="180"/>
      </w:pPr>
    </w:lvl>
    <w:lvl w:ilvl="3" w:tplc="8AF8CAF4" w:tentative="1">
      <w:start w:val="1"/>
      <w:numFmt w:val="decimal"/>
      <w:lvlText w:val="%4."/>
      <w:lvlJc w:val="left"/>
      <w:pPr>
        <w:ind w:left="2880" w:hanging="360"/>
      </w:pPr>
    </w:lvl>
    <w:lvl w:ilvl="4" w:tplc="7BF4B2D8" w:tentative="1">
      <w:start w:val="1"/>
      <w:numFmt w:val="lowerLetter"/>
      <w:lvlText w:val="%5."/>
      <w:lvlJc w:val="left"/>
      <w:pPr>
        <w:ind w:left="3600" w:hanging="360"/>
      </w:pPr>
    </w:lvl>
    <w:lvl w:ilvl="5" w:tplc="B47EC4CE" w:tentative="1">
      <w:start w:val="1"/>
      <w:numFmt w:val="lowerRoman"/>
      <w:lvlText w:val="%6."/>
      <w:lvlJc w:val="right"/>
      <w:pPr>
        <w:ind w:left="4320" w:hanging="180"/>
      </w:pPr>
    </w:lvl>
    <w:lvl w:ilvl="6" w:tplc="B62C24CC" w:tentative="1">
      <w:start w:val="1"/>
      <w:numFmt w:val="decimal"/>
      <w:lvlText w:val="%7."/>
      <w:lvlJc w:val="left"/>
      <w:pPr>
        <w:ind w:left="5040" w:hanging="360"/>
      </w:pPr>
    </w:lvl>
    <w:lvl w:ilvl="7" w:tplc="1D14F080" w:tentative="1">
      <w:start w:val="1"/>
      <w:numFmt w:val="lowerLetter"/>
      <w:lvlText w:val="%8."/>
      <w:lvlJc w:val="left"/>
      <w:pPr>
        <w:ind w:left="5760" w:hanging="360"/>
      </w:pPr>
    </w:lvl>
    <w:lvl w:ilvl="8" w:tplc="14CAD3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0D6EB0"/>
    <w:multiLevelType w:val="hybridMultilevel"/>
    <w:tmpl w:val="5CEEA034"/>
    <w:lvl w:ilvl="0" w:tplc="1C9CF808">
      <w:start w:val="1"/>
      <w:numFmt w:val="lowerLetter"/>
      <w:lvlText w:val="%1."/>
      <w:lvlJc w:val="left"/>
      <w:pPr>
        <w:ind w:left="720" w:hanging="360"/>
      </w:pPr>
    </w:lvl>
    <w:lvl w:ilvl="1" w:tplc="D6B2066C" w:tentative="1">
      <w:start w:val="1"/>
      <w:numFmt w:val="lowerLetter"/>
      <w:lvlText w:val="%2."/>
      <w:lvlJc w:val="left"/>
      <w:pPr>
        <w:ind w:left="1440" w:hanging="360"/>
      </w:pPr>
    </w:lvl>
    <w:lvl w:ilvl="2" w:tplc="DED8C1DA" w:tentative="1">
      <w:start w:val="1"/>
      <w:numFmt w:val="lowerRoman"/>
      <w:lvlText w:val="%3."/>
      <w:lvlJc w:val="right"/>
      <w:pPr>
        <w:ind w:left="2160" w:hanging="180"/>
      </w:pPr>
    </w:lvl>
    <w:lvl w:ilvl="3" w:tplc="3D94B88E" w:tentative="1">
      <w:start w:val="1"/>
      <w:numFmt w:val="decimal"/>
      <w:lvlText w:val="%4."/>
      <w:lvlJc w:val="left"/>
      <w:pPr>
        <w:ind w:left="2880" w:hanging="360"/>
      </w:pPr>
    </w:lvl>
    <w:lvl w:ilvl="4" w:tplc="BACA7C8A" w:tentative="1">
      <w:start w:val="1"/>
      <w:numFmt w:val="lowerLetter"/>
      <w:lvlText w:val="%5."/>
      <w:lvlJc w:val="left"/>
      <w:pPr>
        <w:ind w:left="3600" w:hanging="360"/>
      </w:pPr>
    </w:lvl>
    <w:lvl w:ilvl="5" w:tplc="3DA8B066" w:tentative="1">
      <w:start w:val="1"/>
      <w:numFmt w:val="lowerRoman"/>
      <w:lvlText w:val="%6."/>
      <w:lvlJc w:val="right"/>
      <w:pPr>
        <w:ind w:left="4320" w:hanging="180"/>
      </w:pPr>
    </w:lvl>
    <w:lvl w:ilvl="6" w:tplc="B6C2CAD4" w:tentative="1">
      <w:start w:val="1"/>
      <w:numFmt w:val="decimal"/>
      <w:lvlText w:val="%7."/>
      <w:lvlJc w:val="left"/>
      <w:pPr>
        <w:ind w:left="5040" w:hanging="360"/>
      </w:pPr>
    </w:lvl>
    <w:lvl w:ilvl="7" w:tplc="B2501E54" w:tentative="1">
      <w:start w:val="1"/>
      <w:numFmt w:val="lowerLetter"/>
      <w:lvlText w:val="%8."/>
      <w:lvlJc w:val="left"/>
      <w:pPr>
        <w:ind w:left="5760" w:hanging="360"/>
      </w:pPr>
    </w:lvl>
    <w:lvl w:ilvl="8" w:tplc="D2AEF2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D37FF"/>
    <w:multiLevelType w:val="hybridMultilevel"/>
    <w:tmpl w:val="A5206E3E"/>
    <w:lvl w:ilvl="0" w:tplc="A1E693EA">
      <w:start w:val="1"/>
      <w:numFmt w:val="lowerLetter"/>
      <w:lvlText w:val="%1)"/>
      <w:lvlJc w:val="righ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107F06"/>
    <w:multiLevelType w:val="hybridMultilevel"/>
    <w:tmpl w:val="CE38D2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55CC06D8">
      <w:start w:val="1"/>
      <w:numFmt w:val="lowerLetter"/>
      <w:lvlText w:val="%2."/>
      <w:lvlJc w:val="left"/>
      <w:pPr>
        <w:ind w:left="1440" w:hanging="360"/>
      </w:pPr>
    </w:lvl>
    <w:lvl w:ilvl="2" w:tplc="C9C2AF2C">
      <w:start w:val="1"/>
      <w:numFmt w:val="lowerRoman"/>
      <w:lvlText w:val="%3."/>
      <w:lvlJc w:val="right"/>
      <w:pPr>
        <w:ind w:left="2160" w:hanging="180"/>
      </w:pPr>
    </w:lvl>
    <w:lvl w:ilvl="3" w:tplc="D4487852">
      <w:start w:val="1"/>
      <w:numFmt w:val="decimal"/>
      <w:lvlText w:val="%4."/>
      <w:lvlJc w:val="left"/>
      <w:pPr>
        <w:ind w:left="2880" w:hanging="360"/>
      </w:pPr>
    </w:lvl>
    <w:lvl w:ilvl="4" w:tplc="60D8BE3C">
      <w:start w:val="1"/>
      <w:numFmt w:val="lowerLetter"/>
      <w:lvlText w:val="%5."/>
      <w:lvlJc w:val="left"/>
      <w:pPr>
        <w:ind w:left="3600" w:hanging="360"/>
      </w:pPr>
    </w:lvl>
    <w:lvl w:ilvl="5" w:tplc="8F2893CE">
      <w:start w:val="1"/>
      <w:numFmt w:val="lowerRoman"/>
      <w:lvlText w:val="%6."/>
      <w:lvlJc w:val="right"/>
      <w:pPr>
        <w:ind w:left="4320" w:hanging="180"/>
      </w:pPr>
    </w:lvl>
    <w:lvl w:ilvl="6" w:tplc="AD3A1FE8">
      <w:start w:val="1"/>
      <w:numFmt w:val="decimal"/>
      <w:lvlText w:val="%7."/>
      <w:lvlJc w:val="left"/>
      <w:pPr>
        <w:ind w:left="5040" w:hanging="360"/>
      </w:pPr>
    </w:lvl>
    <w:lvl w:ilvl="7" w:tplc="4942CEF2">
      <w:start w:val="1"/>
      <w:numFmt w:val="lowerLetter"/>
      <w:lvlText w:val="%8."/>
      <w:lvlJc w:val="left"/>
      <w:pPr>
        <w:ind w:left="5760" w:hanging="360"/>
      </w:pPr>
    </w:lvl>
    <w:lvl w:ilvl="8" w:tplc="D80867A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1B06A7"/>
    <w:multiLevelType w:val="hybridMultilevel"/>
    <w:tmpl w:val="C9DC922A"/>
    <w:lvl w:ilvl="0" w:tplc="C304F1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734E990" w:tentative="1">
      <w:start w:val="1"/>
      <w:numFmt w:val="lowerLetter"/>
      <w:lvlText w:val="%2."/>
      <w:lvlJc w:val="left"/>
      <w:pPr>
        <w:ind w:left="1440" w:hanging="360"/>
      </w:pPr>
    </w:lvl>
    <w:lvl w:ilvl="2" w:tplc="F29ABBC8" w:tentative="1">
      <w:start w:val="1"/>
      <w:numFmt w:val="lowerRoman"/>
      <w:lvlText w:val="%3."/>
      <w:lvlJc w:val="right"/>
      <w:pPr>
        <w:ind w:left="2160" w:hanging="180"/>
      </w:pPr>
    </w:lvl>
    <w:lvl w:ilvl="3" w:tplc="7F4E7AAC" w:tentative="1">
      <w:start w:val="1"/>
      <w:numFmt w:val="decimal"/>
      <w:lvlText w:val="%4."/>
      <w:lvlJc w:val="left"/>
      <w:pPr>
        <w:ind w:left="2880" w:hanging="360"/>
      </w:pPr>
    </w:lvl>
    <w:lvl w:ilvl="4" w:tplc="B164EDD2" w:tentative="1">
      <w:start w:val="1"/>
      <w:numFmt w:val="lowerLetter"/>
      <w:lvlText w:val="%5."/>
      <w:lvlJc w:val="left"/>
      <w:pPr>
        <w:ind w:left="3600" w:hanging="360"/>
      </w:pPr>
    </w:lvl>
    <w:lvl w:ilvl="5" w:tplc="24BCA272" w:tentative="1">
      <w:start w:val="1"/>
      <w:numFmt w:val="lowerRoman"/>
      <w:lvlText w:val="%6."/>
      <w:lvlJc w:val="right"/>
      <w:pPr>
        <w:ind w:left="4320" w:hanging="180"/>
      </w:pPr>
    </w:lvl>
    <w:lvl w:ilvl="6" w:tplc="6CE04460" w:tentative="1">
      <w:start w:val="1"/>
      <w:numFmt w:val="decimal"/>
      <w:lvlText w:val="%7."/>
      <w:lvlJc w:val="left"/>
      <w:pPr>
        <w:ind w:left="5040" w:hanging="360"/>
      </w:pPr>
    </w:lvl>
    <w:lvl w:ilvl="7" w:tplc="7626F370" w:tentative="1">
      <w:start w:val="1"/>
      <w:numFmt w:val="lowerLetter"/>
      <w:lvlText w:val="%8."/>
      <w:lvlJc w:val="left"/>
      <w:pPr>
        <w:ind w:left="5760" w:hanging="360"/>
      </w:pPr>
    </w:lvl>
    <w:lvl w:ilvl="8" w:tplc="901052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161932"/>
    <w:multiLevelType w:val="hybridMultilevel"/>
    <w:tmpl w:val="EFC850FA"/>
    <w:lvl w:ilvl="0" w:tplc="E4AAE3E4">
      <w:start w:val="7"/>
      <w:numFmt w:val="decimal"/>
      <w:lvlText w:val="%1."/>
      <w:lvlJc w:val="left"/>
      <w:pPr>
        <w:ind w:left="502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25B5D95"/>
    <w:multiLevelType w:val="hybridMultilevel"/>
    <w:tmpl w:val="3732E43A"/>
    <w:lvl w:ilvl="0" w:tplc="324C099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80E07252" w:tentative="1">
      <w:start w:val="1"/>
      <w:numFmt w:val="lowerLetter"/>
      <w:lvlText w:val="%2."/>
      <w:lvlJc w:val="left"/>
      <w:pPr>
        <w:ind w:left="1440" w:hanging="360"/>
      </w:pPr>
    </w:lvl>
    <w:lvl w:ilvl="2" w:tplc="25FEC312" w:tentative="1">
      <w:start w:val="1"/>
      <w:numFmt w:val="lowerRoman"/>
      <w:lvlText w:val="%3."/>
      <w:lvlJc w:val="right"/>
      <w:pPr>
        <w:ind w:left="2160" w:hanging="180"/>
      </w:pPr>
    </w:lvl>
    <w:lvl w:ilvl="3" w:tplc="174E80C8" w:tentative="1">
      <w:start w:val="1"/>
      <w:numFmt w:val="decimal"/>
      <w:lvlText w:val="%4."/>
      <w:lvlJc w:val="left"/>
      <w:pPr>
        <w:ind w:left="2880" w:hanging="360"/>
      </w:pPr>
    </w:lvl>
    <w:lvl w:ilvl="4" w:tplc="1BA60F16" w:tentative="1">
      <w:start w:val="1"/>
      <w:numFmt w:val="lowerLetter"/>
      <w:lvlText w:val="%5."/>
      <w:lvlJc w:val="left"/>
      <w:pPr>
        <w:ind w:left="3600" w:hanging="360"/>
      </w:pPr>
    </w:lvl>
    <w:lvl w:ilvl="5" w:tplc="FEDE43C6" w:tentative="1">
      <w:start w:val="1"/>
      <w:numFmt w:val="lowerRoman"/>
      <w:lvlText w:val="%6."/>
      <w:lvlJc w:val="right"/>
      <w:pPr>
        <w:ind w:left="4320" w:hanging="180"/>
      </w:pPr>
    </w:lvl>
    <w:lvl w:ilvl="6" w:tplc="64C692FA" w:tentative="1">
      <w:start w:val="1"/>
      <w:numFmt w:val="decimal"/>
      <w:lvlText w:val="%7."/>
      <w:lvlJc w:val="left"/>
      <w:pPr>
        <w:ind w:left="5040" w:hanging="360"/>
      </w:pPr>
    </w:lvl>
    <w:lvl w:ilvl="7" w:tplc="242E4AB8" w:tentative="1">
      <w:start w:val="1"/>
      <w:numFmt w:val="lowerLetter"/>
      <w:lvlText w:val="%8."/>
      <w:lvlJc w:val="left"/>
      <w:pPr>
        <w:ind w:left="5760" w:hanging="360"/>
      </w:pPr>
    </w:lvl>
    <w:lvl w:ilvl="8" w:tplc="CCBC02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754EB8"/>
    <w:multiLevelType w:val="hybridMultilevel"/>
    <w:tmpl w:val="57747606"/>
    <w:lvl w:ilvl="0" w:tplc="CAA01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2C4D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E430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F1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3648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A1C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B678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8AC1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563E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95906"/>
    <w:multiLevelType w:val="hybridMultilevel"/>
    <w:tmpl w:val="27567FB8"/>
    <w:lvl w:ilvl="0" w:tplc="889EADBA">
      <w:start w:val="1"/>
      <w:numFmt w:val="lowerRoman"/>
      <w:lvlText w:val="(%1)"/>
      <w:lvlJc w:val="left"/>
      <w:pPr>
        <w:ind w:left="1571" w:hanging="72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72A3ACB"/>
    <w:multiLevelType w:val="hybridMultilevel"/>
    <w:tmpl w:val="60807D2A"/>
    <w:lvl w:ilvl="0" w:tplc="83A831D8">
      <w:start w:val="1"/>
      <w:numFmt w:val="lowerLetter"/>
      <w:lvlText w:val="%1."/>
      <w:lvlJc w:val="left"/>
      <w:pPr>
        <w:ind w:left="720" w:hanging="360"/>
      </w:pPr>
    </w:lvl>
    <w:lvl w:ilvl="1" w:tplc="7584DC60" w:tentative="1">
      <w:start w:val="1"/>
      <w:numFmt w:val="lowerLetter"/>
      <w:lvlText w:val="%2."/>
      <w:lvlJc w:val="left"/>
      <w:pPr>
        <w:ind w:left="1440" w:hanging="360"/>
      </w:pPr>
    </w:lvl>
    <w:lvl w:ilvl="2" w:tplc="E882580C" w:tentative="1">
      <w:start w:val="1"/>
      <w:numFmt w:val="lowerRoman"/>
      <w:lvlText w:val="%3."/>
      <w:lvlJc w:val="right"/>
      <w:pPr>
        <w:ind w:left="2160" w:hanging="180"/>
      </w:pPr>
    </w:lvl>
    <w:lvl w:ilvl="3" w:tplc="5E58D108" w:tentative="1">
      <w:start w:val="1"/>
      <w:numFmt w:val="decimal"/>
      <w:lvlText w:val="%4."/>
      <w:lvlJc w:val="left"/>
      <w:pPr>
        <w:ind w:left="2880" w:hanging="360"/>
      </w:pPr>
    </w:lvl>
    <w:lvl w:ilvl="4" w:tplc="B2F013A4" w:tentative="1">
      <w:start w:val="1"/>
      <w:numFmt w:val="lowerLetter"/>
      <w:lvlText w:val="%5."/>
      <w:lvlJc w:val="left"/>
      <w:pPr>
        <w:ind w:left="3600" w:hanging="360"/>
      </w:pPr>
    </w:lvl>
    <w:lvl w:ilvl="5" w:tplc="C6FE8E4A" w:tentative="1">
      <w:start w:val="1"/>
      <w:numFmt w:val="lowerRoman"/>
      <w:lvlText w:val="%6."/>
      <w:lvlJc w:val="right"/>
      <w:pPr>
        <w:ind w:left="4320" w:hanging="180"/>
      </w:pPr>
    </w:lvl>
    <w:lvl w:ilvl="6" w:tplc="14AAFE9C" w:tentative="1">
      <w:start w:val="1"/>
      <w:numFmt w:val="decimal"/>
      <w:lvlText w:val="%7."/>
      <w:lvlJc w:val="left"/>
      <w:pPr>
        <w:ind w:left="5040" w:hanging="360"/>
      </w:pPr>
    </w:lvl>
    <w:lvl w:ilvl="7" w:tplc="2AC65E9C" w:tentative="1">
      <w:start w:val="1"/>
      <w:numFmt w:val="lowerLetter"/>
      <w:lvlText w:val="%8."/>
      <w:lvlJc w:val="left"/>
      <w:pPr>
        <w:ind w:left="5760" w:hanging="360"/>
      </w:pPr>
    </w:lvl>
    <w:lvl w:ilvl="8" w:tplc="06462A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0971AD"/>
    <w:multiLevelType w:val="hybridMultilevel"/>
    <w:tmpl w:val="74901C74"/>
    <w:lvl w:ilvl="0" w:tplc="73FAA300">
      <w:start w:val="1"/>
      <w:numFmt w:val="decimal"/>
      <w:lvlText w:val="%1."/>
      <w:lvlJc w:val="left"/>
      <w:pPr>
        <w:ind w:left="1146" w:hanging="360"/>
      </w:pPr>
    </w:lvl>
    <w:lvl w:ilvl="1" w:tplc="EA44CE66" w:tentative="1">
      <w:start w:val="1"/>
      <w:numFmt w:val="lowerLetter"/>
      <w:lvlText w:val="%2."/>
      <w:lvlJc w:val="left"/>
      <w:pPr>
        <w:ind w:left="1866" w:hanging="360"/>
      </w:pPr>
    </w:lvl>
    <w:lvl w:ilvl="2" w:tplc="D43A3AB6" w:tentative="1">
      <w:start w:val="1"/>
      <w:numFmt w:val="lowerRoman"/>
      <w:lvlText w:val="%3."/>
      <w:lvlJc w:val="right"/>
      <w:pPr>
        <w:ind w:left="2586" w:hanging="180"/>
      </w:pPr>
    </w:lvl>
    <w:lvl w:ilvl="3" w:tplc="B5528D98" w:tentative="1">
      <w:start w:val="1"/>
      <w:numFmt w:val="decimal"/>
      <w:lvlText w:val="%4."/>
      <w:lvlJc w:val="left"/>
      <w:pPr>
        <w:ind w:left="3306" w:hanging="360"/>
      </w:pPr>
    </w:lvl>
    <w:lvl w:ilvl="4" w:tplc="8564EDD4" w:tentative="1">
      <w:start w:val="1"/>
      <w:numFmt w:val="lowerLetter"/>
      <w:lvlText w:val="%5."/>
      <w:lvlJc w:val="left"/>
      <w:pPr>
        <w:ind w:left="4026" w:hanging="360"/>
      </w:pPr>
    </w:lvl>
    <w:lvl w:ilvl="5" w:tplc="A776E3D0" w:tentative="1">
      <w:start w:val="1"/>
      <w:numFmt w:val="lowerRoman"/>
      <w:lvlText w:val="%6."/>
      <w:lvlJc w:val="right"/>
      <w:pPr>
        <w:ind w:left="4746" w:hanging="180"/>
      </w:pPr>
    </w:lvl>
    <w:lvl w:ilvl="6" w:tplc="5B7C29CC" w:tentative="1">
      <w:start w:val="1"/>
      <w:numFmt w:val="decimal"/>
      <w:lvlText w:val="%7."/>
      <w:lvlJc w:val="left"/>
      <w:pPr>
        <w:ind w:left="5466" w:hanging="360"/>
      </w:pPr>
    </w:lvl>
    <w:lvl w:ilvl="7" w:tplc="CC3EE116" w:tentative="1">
      <w:start w:val="1"/>
      <w:numFmt w:val="lowerLetter"/>
      <w:lvlText w:val="%8."/>
      <w:lvlJc w:val="left"/>
      <w:pPr>
        <w:ind w:left="6186" w:hanging="360"/>
      </w:pPr>
    </w:lvl>
    <w:lvl w:ilvl="8" w:tplc="B590EF3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B725D15"/>
    <w:multiLevelType w:val="multilevel"/>
    <w:tmpl w:val="724E7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E2801F4"/>
    <w:multiLevelType w:val="hybridMultilevel"/>
    <w:tmpl w:val="7C7C1236"/>
    <w:lvl w:ilvl="0" w:tplc="487C17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664C6C">
      <w:start w:val="1"/>
      <w:numFmt w:val="lowerLetter"/>
      <w:lvlText w:val="%2."/>
      <w:lvlJc w:val="left"/>
      <w:pPr>
        <w:ind w:left="1440" w:hanging="360"/>
      </w:pPr>
    </w:lvl>
    <w:lvl w:ilvl="2" w:tplc="62749956" w:tentative="1">
      <w:start w:val="1"/>
      <w:numFmt w:val="lowerRoman"/>
      <w:lvlText w:val="%3."/>
      <w:lvlJc w:val="right"/>
      <w:pPr>
        <w:ind w:left="2160" w:hanging="180"/>
      </w:pPr>
    </w:lvl>
    <w:lvl w:ilvl="3" w:tplc="22100642" w:tentative="1">
      <w:start w:val="1"/>
      <w:numFmt w:val="decimal"/>
      <w:lvlText w:val="%4."/>
      <w:lvlJc w:val="left"/>
      <w:pPr>
        <w:ind w:left="2880" w:hanging="360"/>
      </w:pPr>
    </w:lvl>
    <w:lvl w:ilvl="4" w:tplc="50EA912A" w:tentative="1">
      <w:start w:val="1"/>
      <w:numFmt w:val="lowerLetter"/>
      <w:lvlText w:val="%5."/>
      <w:lvlJc w:val="left"/>
      <w:pPr>
        <w:ind w:left="3600" w:hanging="360"/>
      </w:pPr>
    </w:lvl>
    <w:lvl w:ilvl="5" w:tplc="9E105D7C" w:tentative="1">
      <w:start w:val="1"/>
      <w:numFmt w:val="lowerRoman"/>
      <w:lvlText w:val="%6."/>
      <w:lvlJc w:val="right"/>
      <w:pPr>
        <w:ind w:left="4320" w:hanging="180"/>
      </w:pPr>
    </w:lvl>
    <w:lvl w:ilvl="6" w:tplc="D8F25F44" w:tentative="1">
      <w:start w:val="1"/>
      <w:numFmt w:val="decimal"/>
      <w:lvlText w:val="%7."/>
      <w:lvlJc w:val="left"/>
      <w:pPr>
        <w:ind w:left="5040" w:hanging="360"/>
      </w:pPr>
    </w:lvl>
    <w:lvl w:ilvl="7" w:tplc="09AE9442" w:tentative="1">
      <w:start w:val="1"/>
      <w:numFmt w:val="lowerLetter"/>
      <w:lvlText w:val="%8."/>
      <w:lvlJc w:val="left"/>
      <w:pPr>
        <w:ind w:left="5760" w:hanging="360"/>
      </w:pPr>
    </w:lvl>
    <w:lvl w:ilvl="8" w:tplc="4AE0C1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6C663E"/>
    <w:multiLevelType w:val="hybridMultilevel"/>
    <w:tmpl w:val="32F425E2"/>
    <w:lvl w:ilvl="0" w:tplc="5038F4C0">
      <w:start w:val="1"/>
      <w:numFmt w:val="decimal"/>
      <w:lvlText w:val="%1."/>
      <w:lvlJc w:val="left"/>
      <w:pPr>
        <w:ind w:left="720" w:hanging="360"/>
      </w:pPr>
    </w:lvl>
    <w:lvl w:ilvl="1" w:tplc="FBC68274" w:tentative="1">
      <w:start w:val="1"/>
      <w:numFmt w:val="lowerLetter"/>
      <w:lvlText w:val="%2."/>
      <w:lvlJc w:val="left"/>
      <w:pPr>
        <w:ind w:left="1440" w:hanging="360"/>
      </w:pPr>
    </w:lvl>
    <w:lvl w:ilvl="2" w:tplc="1F04302C" w:tentative="1">
      <w:start w:val="1"/>
      <w:numFmt w:val="lowerRoman"/>
      <w:lvlText w:val="%3."/>
      <w:lvlJc w:val="right"/>
      <w:pPr>
        <w:ind w:left="2160" w:hanging="180"/>
      </w:pPr>
    </w:lvl>
    <w:lvl w:ilvl="3" w:tplc="6B645BE0" w:tentative="1">
      <w:start w:val="1"/>
      <w:numFmt w:val="decimal"/>
      <w:lvlText w:val="%4."/>
      <w:lvlJc w:val="left"/>
      <w:pPr>
        <w:ind w:left="2880" w:hanging="360"/>
      </w:pPr>
    </w:lvl>
    <w:lvl w:ilvl="4" w:tplc="07ACCA76" w:tentative="1">
      <w:start w:val="1"/>
      <w:numFmt w:val="lowerLetter"/>
      <w:lvlText w:val="%5."/>
      <w:lvlJc w:val="left"/>
      <w:pPr>
        <w:ind w:left="3600" w:hanging="360"/>
      </w:pPr>
    </w:lvl>
    <w:lvl w:ilvl="5" w:tplc="94E6E206" w:tentative="1">
      <w:start w:val="1"/>
      <w:numFmt w:val="lowerRoman"/>
      <w:lvlText w:val="%6."/>
      <w:lvlJc w:val="right"/>
      <w:pPr>
        <w:ind w:left="4320" w:hanging="180"/>
      </w:pPr>
    </w:lvl>
    <w:lvl w:ilvl="6" w:tplc="ABCADBFA" w:tentative="1">
      <w:start w:val="1"/>
      <w:numFmt w:val="decimal"/>
      <w:lvlText w:val="%7."/>
      <w:lvlJc w:val="left"/>
      <w:pPr>
        <w:ind w:left="5040" w:hanging="360"/>
      </w:pPr>
    </w:lvl>
    <w:lvl w:ilvl="7" w:tplc="AAB6B918" w:tentative="1">
      <w:start w:val="1"/>
      <w:numFmt w:val="lowerLetter"/>
      <w:lvlText w:val="%8."/>
      <w:lvlJc w:val="left"/>
      <w:pPr>
        <w:ind w:left="5760" w:hanging="360"/>
      </w:pPr>
    </w:lvl>
    <w:lvl w:ilvl="8" w:tplc="8138DE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81ADA"/>
    <w:multiLevelType w:val="hybridMultilevel"/>
    <w:tmpl w:val="019AB0F8"/>
    <w:lvl w:ilvl="0" w:tplc="19289C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82C93A" w:tentative="1">
      <w:start w:val="1"/>
      <w:numFmt w:val="lowerLetter"/>
      <w:lvlText w:val="%2."/>
      <w:lvlJc w:val="left"/>
      <w:pPr>
        <w:ind w:left="1440" w:hanging="360"/>
      </w:pPr>
    </w:lvl>
    <w:lvl w:ilvl="2" w:tplc="4AC27DFC" w:tentative="1">
      <w:start w:val="1"/>
      <w:numFmt w:val="lowerRoman"/>
      <w:lvlText w:val="%3."/>
      <w:lvlJc w:val="right"/>
      <w:pPr>
        <w:ind w:left="2160" w:hanging="180"/>
      </w:pPr>
    </w:lvl>
    <w:lvl w:ilvl="3" w:tplc="918ADAA4" w:tentative="1">
      <w:start w:val="1"/>
      <w:numFmt w:val="decimal"/>
      <w:lvlText w:val="%4."/>
      <w:lvlJc w:val="left"/>
      <w:pPr>
        <w:ind w:left="2880" w:hanging="360"/>
      </w:pPr>
    </w:lvl>
    <w:lvl w:ilvl="4" w:tplc="84D09E9C" w:tentative="1">
      <w:start w:val="1"/>
      <w:numFmt w:val="lowerLetter"/>
      <w:lvlText w:val="%5."/>
      <w:lvlJc w:val="left"/>
      <w:pPr>
        <w:ind w:left="3600" w:hanging="360"/>
      </w:pPr>
    </w:lvl>
    <w:lvl w:ilvl="5" w:tplc="75B4EBE0" w:tentative="1">
      <w:start w:val="1"/>
      <w:numFmt w:val="lowerRoman"/>
      <w:lvlText w:val="%6."/>
      <w:lvlJc w:val="right"/>
      <w:pPr>
        <w:ind w:left="4320" w:hanging="180"/>
      </w:pPr>
    </w:lvl>
    <w:lvl w:ilvl="6" w:tplc="AA74D540" w:tentative="1">
      <w:start w:val="1"/>
      <w:numFmt w:val="decimal"/>
      <w:lvlText w:val="%7."/>
      <w:lvlJc w:val="left"/>
      <w:pPr>
        <w:ind w:left="5040" w:hanging="360"/>
      </w:pPr>
    </w:lvl>
    <w:lvl w:ilvl="7" w:tplc="A0069CE6" w:tentative="1">
      <w:start w:val="1"/>
      <w:numFmt w:val="lowerLetter"/>
      <w:lvlText w:val="%8."/>
      <w:lvlJc w:val="left"/>
      <w:pPr>
        <w:ind w:left="5760" w:hanging="360"/>
      </w:pPr>
    </w:lvl>
    <w:lvl w:ilvl="8" w:tplc="998409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507C7D"/>
    <w:multiLevelType w:val="hybridMultilevel"/>
    <w:tmpl w:val="2466E7A6"/>
    <w:lvl w:ilvl="0" w:tplc="3C1427EA">
      <w:start w:val="1"/>
      <w:numFmt w:val="lowerLetter"/>
      <w:lvlText w:val="%1."/>
      <w:lvlJc w:val="left"/>
      <w:pPr>
        <w:ind w:left="1080" w:hanging="360"/>
      </w:pPr>
    </w:lvl>
    <w:lvl w:ilvl="1" w:tplc="B26EB0D4" w:tentative="1">
      <w:start w:val="1"/>
      <w:numFmt w:val="lowerLetter"/>
      <w:lvlText w:val="%2."/>
      <w:lvlJc w:val="left"/>
      <w:pPr>
        <w:ind w:left="1800" w:hanging="360"/>
      </w:pPr>
    </w:lvl>
    <w:lvl w:ilvl="2" w:tplc="480ED500" w:tentative="1">
      <w:start w:val="1"/>
      <w:numFmt w:val="lowerRoman"/>
      <w:lvlText w:val="%3."/>
      <w:lvlJc w:val="right"/>
      <w:pPr>
        <w:ind w:left="2520" w:hanging="180"/>
      </w:pPr>
    </w:lvl>
    <w:lvl w:ilvl="3" w:tplc="055AC760" w:tentative="1">
      <w:start w:val="1"/>
      <w:numFmt w:val="decimal"/>
      <w:lvlText w:val="%4."/>
      <w:lvlJc w:val="left"/>
      <w:pPr>
        <w:ind w:left="3240" w:hanging="360"/>
      </w:pPr>
    </w:lvl>
    <w:lvl w:ilvl="4" w:tplc="2E8619D2" w:tentative="1">
      <w:start w:val="1"/>
      <w:numFmt w:val="lowerLetter"/>
      <w:lvlText w:val="%5."/>
      <w:lvlJc w:val="left"/>
      <w:pPr>
        <w:ind w:left="3960" w:hanging="360"/>
      </w:pPr>
    </w:lvl>
    <w:lvl w:ilvl="5" w:tplc="EEE445BA" w:tentative="1">
      <w:start w:val="1"/>
      <w:numFmt w:val="lowerRoman"/>
      <w:lvlText w:val="%6."/>
      <w:lvlJc w:val="right"/>
      <w:pPr>
        <w:ind w:left="4680" w:hanging="180"/>
      </w:pPr>
    </w:lvl>
    <w:lvl w:ilvl="6" w:tplc="4F364E38" w:tentative="1">
      <w:start w:val="1"/>
      <w:numFmt w:val="decimal"/>
      <w:lvlText w:val="%7."/>
      <w:lvlJc w:val="left"/>
      <w:pPr>
        <w:ind w:left="5400" w:hanging="360"/>
      </w:pPr>
    </w:lvl>
    <w:lvl w:ilvl="7" w:tplc="4AF29B90" w:tentative="1">
      <w:start w:val="1"/>
      <w:numFmt w:val="lowerLetter"/>
      <w:lvlText w:val="%8."/>
      <w:lvlJc w:val="left"/>
      <w:pPr>
        <w:ind w:left="6120" w:hanging="360"/>
      </w:pPr>
    </w:lvl>
    <w:lvl w:ilvl="8" w:tplc="8CC2563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6895489"/>
    <w:multiLevelType w:val="hybridMultilevel"/>
    <w:tmpl w:val="C2FCD384"/>
    <w:lvl w:ilvl="0" w:tplc="3E76A4DA">
      <w:start w:val="1"/>
      <w:numFmt w:val="decimal"/>
      <w:lvlText w:val="%1."/>
      <w:lvlJc w:val="left"/>
      <w:pPr>
        <w:ind w:left="720" w:hanging="360"/>
      </w:pPr>
    </w:lvl>
    <w:lvl w:ilvl="1" w:tplc="EDB25276" w:tentative="1">
      <w:start w:val="1"/>
      <w:numFmt w:val="lowerLetter"/>
      <w:lvlText w:val="%2."/>
      <w:lvlJc w:val="left"/>
      <w:pPr>
        <w:ind w:left="1440" w:hanging="360"/>
      </w:pPr>
    </w:lvl>
    <w:lvl w:ilvl="2" w:tplc="DCE6ECDA" w:tentative="1">
      <w:start w:val="1"/>
      <w:numFmt w:val="lowerRoman"/>
      <w:lvlText w:val="%3."/>
      <w:lvlJc w:val="right"/>
      <w:pPr>
        <w:ind w:left="2160" w:hanging="180"/>
      </w:pPr>
    </w:lvl>
    <w:lvl w:ilvl="3" w:tplc="192E48F0" w:tentative="1">
      <w:start w:val="1"/>
      <w:numFmt w:val="decimal"/>
      <w:lvlText w:val="%4."/>
      <w:lvlJc w:val="left"/>
      <w:pPr>
        <w:ind w:left="2880" w:hanging="360"/>
      </w:pPr>
    </w:lvl>
    <w:lvl w:ilvl="4" w:tplc="770EDAE8" w:tentative="1">
      <w:start w:val="1"/>
      <w:numFmt w:val="lowerLetter"/>
      <w:lvlText w:val="%5."/>
      <w:lvlJc w:val="left"/>
      <w:pPr>
        <w:ind w:left="3600" w:hanging="360"/>
      </w:pPr>
    </w:lvl>
    <w:lvl w:ilvl="5" w:tplc="AC82A02A" w:tentative="1">
      <w:start w:val="1"/>
      <w:numFmt w:val="lowerRoman"/>
      <w:lvlText w:val="%6."/>
      <w:lvlJc w:val="right"/>
      <w:pPr>
        <w:ind w:left="4320" w:hanging="180"/>
      </w:pPr>
    </w:lvl>
    <w:lvl w:ilvl="6" w:tplc="F44E17BA" w:tentative="1">
      <w:start w:val="1"/>
      <w:numFmt w:val="decimal"/>
      <w:lvlText w:val="%7."/>
      <w:lvlJc w:val="left"/>
      <w:pPr>
        <w:ind w:left="5040" w:hanging="360"/>
      </w:pPr>
    </w:lvl>
    <w:lvl w:ilvl="7" w:tplc="A3DA6BA6" w:tentative="1">
      <w:start w:val="1"/>
      <w:numFmt w:val="lowerLetter"/>
      <w:lvlText w:val="%8."/>
      <w:lvlJc w:val="left"/>
      <w:pPr>
        <w:ind w:left="5760" w:hanging="360"/>
      </w:pPr>
    </w:lvl>
    <w:lvl w:ilvl="8" w:tplc="1B305C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0C7417"/>
    <w:multiLevelType w:val="hybridMultilevel"/>
    <w:tmpl w:val="3B70963E"/>
    <w:lvl w:ilvl="0" w:tplc="A1C4735C">
      <w:start w:val="1"/>
      <w:numFmt w:val="decimal"/>
      <w:lvlText w:val="%1."/>
      <w:lvlJc w:val="left"/>
      <w:pPr>
        <w:ind w:left="720" w:hanging="360"/>
      </w:pPr>
    </w:lvl>
    <w:lvl w:ilvl="1" w:tplc="1D6034B6" w:tentative="1">
      <w:start w:val="1"/>
      <w:numFmt w:val="lowerLetter"/>
      <w:lvlText w:val="%2."/>
      <w:lvlJc w:val="left"/>
      <w:pPr>
        <w:ind w:left="1440" w:hanging="360"/>
      </w:pPr>
    </w:lvl>
    <w:lvl w:ilvl="2" w:tplc="B0E01658" w:tentative="1">
      <w:start w:val="1"/>
      <w:numFmt w:val="lowerRoman"/>
      <w:lvlText w:val="%3."/>
      <w:lvlJc w:val="right"/>
      <w:pPr>
        <w:ind w:left="2160" w:hanging="180"/>
      </w:pPr>
    </w:lvl>
    <w:lvl w:ilvl="3" w:tplc="A1ACF3A0" w:tentative="1">
      <w:start w:val="1"/>
      <w:numFmt w:val="decimal"/>
      <w:lvlText w:val="%4."/>
      <w:lvlJc w:val="left"/>
      <w:pPr>
        <w:ind w:left="2880" w:hanging="360"/>
      </w:pPr>
    </w:lvl>
    <w:lvl w:ilvl="4" w:tplc="F55EDD44" w:tentative="1">
      <w:start w:val="1"/>
      <w:numFmt w:val="lowerLetter"/>
      <w:lvlText w:val="%5."/>
      <w:lvlJc w:val="left"/>
      <w:pPr>
        <w:ind w:left="3600" w:hanging="360"/>
      </w:pPr>
    </w:lvl>
    <w:lvl w:ilvl="5" w:tplc="1F46252A" w:tentative="1">
      <w:start w:val="1"/>
      <w:numFmt w:val="lowerRoman"/>
      <w:lvlText w:val="%6."/>
      <w:lvlJc w:val="right"/>
      <w:pPr>
        <w:ind w:left="4320" w:hanging="180"/>
      </w:pPr>
    </w:lvl>
    <w:lvl w:ilvl="6" w:tplc="43E642FC" w:tentative="1">
      <w:start w:val="1"/>
      <w:numFmt w:val="decimal"/>
      <w:lvlText w:val="%7."/>
      <w:lvlJc w:val="left"/>
      <w:pPr>
        <w:ind w:left="5040" w:hanging="360"/>
      </w:pPr>
    </w:lvl>
    <w:lvl w:ilvl="7" w:tplc="49C46206" w:tentative="1">
      <w:start w:val="1"/>
      <w:numFmt w:val="lowerLetter"/>
      <w:lvlText w:val="%8."/>
      <w:lvlJc w:val="left"/>
      <w:pPr>
        <w:ind w:left="5760" w:hanging="360"/>
      </w:pPr>
    </w:lvl>
    <w:lvl w:ilvl="8" w:tplc="147E9D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AD2968"/>
    <w:multiLevelType w:val="hybridMultilevel"/>
    <w:tmpl w:val="E7E8503C"/>
    <w:lvl w:ilvl="0" w:tplc="A55E7908">
      <w:start w:val="1"/>
      <w:numFmt w:val="decimal"/>
      <w:lvlText w:val="%1."/>
      <w:lvlJc w:val="left"/>
      <w:pPr>
        <w:ind w:left="720" w:hanging="360"/>
      </w:pPr>
    </w:lvl>
    <w:lvl w:ilvl="1" w:tplc="8272BD4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A45C90" w:tentative="1">
      <w:start w:val="1"/>
      <w:numFmt w:val="lowerRoman"/>
      <w:lvlText w:val="%3."/>
      <w:lvlJc w:val="right"/>
      <w:pPr>
        <w:ind w:left="2160" w:hanging="180"/>
      </w:pPr>
    </w:lvl>
    <w:lvl w:ilvl="3" w:tplc="6298BE66" w:tentative="1">
      <w:start w:val="1"/>
      <w:numFmt w:val="decimal"/>
      <w:lvlText w:val="%4."/>
      <w:lvlJc w:val="left"/>
      <w:pPr>
        <w:ind w:left="2880" w:hanging="360"/>
      </w:pPr>
    </w:lvl>
    <w:lvl w:ilvl="4" w:tplc="07325CB8" w:tentative="1">
      <w:start w:val="1"/>
      <w:numFmt w:val="lowerLetter"/>
      <w:lvlText w:val="%5."/>
      <w:lvlJc w:val="left"/>
      <w:pPr>
        <w:ind w:left="3600" w:hanging="360"/>
      </w:pPr>
    </w:lvl>
    <w:lvl w:ilvl="5" w:tplc="824AC02E" w:tentative="1">
      <w:start w:val="1"/>
      <w:numFmt w:val="lowerRoman"/>
      <w:lvlText w:val="%6."/>
      <w:lvlJc w:val="right"/>
      <w:pPr>
        <w:ind w:left="4320" w:hanging="180"/>
      </w:pPr>
    </w:lvl>
    <w:lvl w:ilvl="6" w:tplc="256C005C" w:tentative="1">
      <w:start w:val="1"/>
      <w:numFmt w:val="decimal"/>
      <w:lvlText w:val="%7."/>
      <w:lvlJc w:val="left"/>
      <w:pPr>
        <w:ind w:left="5040" w:hanging="360"/>
      </w:pPr>
    </w:lvl>
    <w:lvl w:ilvl="7" w:tplc="0BF88B9E" w:tentative="1">
      <w:start w:val="1"/>
      <w:numFmt w:val="lowerLetter"/>
      <w:lvlText w:val="%8."/>
      <w:lvlJc w:val="left"/>
      <w:pPr>
        <w:ind w:left="5760" w:hanging="360"/>
      </w:pPr>
    </w:lvl>
    <w:lvl w:ilvl="8" w:tplc="90C2D1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EF66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27E1878"/>
    <w:multiLevelType w:val="hybridMultilevel"/>
    <w:tmpl w:val="B120CEC0"/>
    <w:lvl w:ilvl="0" w:tplc="65CEF0B8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C65B2A"/>
    <w:multiLevelType w:val="hybridMultilevel"/>
    <w:tmpl w:val="57724BA2"/>
    <w:lvl w:ilvl="0" w:tplc="255CC1C0">
      <w:start w:val="1"/>
      <w:numFmt w:val="decimal"/>
      <w:lvlText w:val="%1."/>
      <w:lvlJc w:val="left"/>
      <w:pPr>
        <w:ind w:left="720" w:hanging="360"/>
      </w:pPr>
    </w:lvl>
    <w:lvl w:ilvl="1" w:tplc="7B3ACDE6" w:tentative="1">
      <w:start w:val="1"/>
      <w:numFmt w:val="lowerLetter"/>
      <w:lvlText w:val="%2."/>
      <w:lvlJc w:val="left"/>
      <w:pPr>
        <w:ind w:left="1440" w:hanging="360"/>
      </w:pPr>
    </w:lvl>
    <w:lvl w:ilvl="2" w:tplc="ACFE275A" w:tentative="1">
      <w:start w:val="1"/>
      <w:numFmt w:val="lowerRoman"/>
      <w:lvlText w:val="%3."/>
      <w:lvlJc w:val="right"/>
      <w:pPr>
        <w:ind w:left="2160" w:hanging="180"/>
      </w:pPr>
    </w:lvl>
    <w:lvl w:ilvl="3" w:tplc="158E615A" w:tentative="1">
      <w:start w:val="1"/>
      <w:numFmt w:val="decimal"/>
      <w:lvlText w:val="%4."/>
      <w:lvlJc w:val="left"/>
      <w:pPr>
        <w:ind w:left="2880" w:hanging="360"/>
      </w:pPr>
    </w:lvl>
    <w:lvl w:ilvl="4" w:tplc="5442F8F8" w:tentative="1">
      <w:start w:val="1"/>
      <w:numFmt w:val="lowerLetter"/>
      <w:lvlText w:val="%5."/>
      <w:lvlJc w:val="left"/>
      <w:pPr>
        <w:ind w:left="3600" w:hanging="360"/>
      </w:pPr>
    </w:lvl>
    <w:lvl w:ilvl="5" w:tplc="E13EB23E" w:tentative="1">
      <w:start w:val="1"/>
      <w:numFmt w:val="lowerRoman"/>
      <w:lvlText w:val="%6."/>
      <w:lvlJc w:val="right"/>
      <w:pPr>
        <w:ind w:left="4320" w:hanging="180"/>
      </w:pPr>
    </w:lvl>
    <w:lvl w:ilvl="6" w:tplc="94A4F11C" w:tentative="1">
      <w:start w:val="1"/>
      <w:numFmt w:val="decimal"/>
      <w:lvlText w:val="%7."/>
      <w:lvlJc w:val="left"/>
      <w:pPr>
        <w:ind w:left="5040" w:hanging="360"/>
      </w:pPr>
    </w:lvl>
    <w:lvl w:ilvl="7" w:tplc="4B2A11EE" w:tentative="1">
      <w:start w:val="1"/>
      <w:numFmt w:val="lowerLetter"/>
      <w:lvlText w:val="%8."/>
      <w:lvlJc w:val="left"/>
      <w:pPr>
        <w:ind w:left="5760" w:hanging="360"/>
      </w:pPr>
    </w:lvl>
    <w:lvl w:ilvl="8" w:tplc="2EFCD5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9C4E84"/>
    <w:multiLevelType w:val="hybridMultilevel"/>
    <w:tmpl w:val="8F180482"/>
    <w:lvl w:ilvl="0" w:tplc="C04A4CB8">
      <w:start w:val="1"/>
      <w:numFmt w:val="lowerLetter"/>
      <w:lvlText w:val="%1)"/>
      <w:lvlJc w:val="left"/>
      <w:pPr>
        <w:ind w:left="720" w:hanging="360"/>
      </w:pPr>
    </w:lvl>
    <w:lvl w:ilvl="1" w:tplc="7E563568" w:tentative="1">
      <w:start w:val="1"/>
      <w:numFmt w:val="lowerLetter"/>
      <w:lvlText w:val="%2."/>
      <w:lvlJc w:val="left"/>
      <w:pPr>
        <w:ind w:left="1440" w:hanging="360"/>
      </w:pPr>
    </w:lvl>
    <w:lvl w:ilvl="2" w:tplc="3862696C" w:tentative="1">
      <w:start w:val="1"/>
      <w:numFmt w:val="lowerRoman"/>
      <w:lvlText w:val="%3."/>
      <w:lvlJc w:val="right"/>
      <w:pPr>
        <w:ind w:left="2160" w:hanging="180"/>
      </w:pPr>
    </w:lvl>
    <w:lvl w:ilvl="3" w:tplc="A9F836D8" w:tentative="1">
      <w:start w:val="1"/>
      <w:numFmt w:val="decimal"/>
      <w:lvlText w:val="%4."/>
      <w:lvlJc w:val="left"/>
      <w:pPr>
        <w:ind w:left="2880" w:hanging="360"/>
      </w:pPr>
    </w:lvl>
    <w:lvl w:ilvl="4" w:tplc="4F6EAADA" w:tentative="1">
      <w:start w:val="1"/>
      <w:numFmt w:val="lowerLetter"/>
      <w:lvlText w:val="%5."/>
      <w:lvlJc w:val="left"/>
      <w:pPr>
        <w:ind w:left="3600" w:hanging="360"/>
      </w:pPr>
    </w:lvl>
    <w:lvl w:ilvl="5" w:tplc="E3D29FC2" w:tentative="1">
      <w:start w:val="1"/>
      <w:numFmt w:val="lowerRoman"/>
      <w:lvlText w:val="%6."/>
      <w:lvlJc w:val="right"/>
      <w:pPr>
        <w:ind w:left="4320" w:hanging="180"/>
      </w:pPr>
    </w:lvl>
    <w:lvl w:ilvl="6" w:tplc="6AB04E6C" w:tentative="1">
      <w:start w:val="1"/>
      <w:numFmt w:val="decimal"/>
      <w:lvlText w:val="%7."/>
      <w:lvlJc w:val="left"/>
      <w:pPr>
        <w:ind w:left="5040" w:hanging="360"/>
      </w:pPr>
    </w:lvl>
    <w:lvl w:ilvl="7" w:tplc="1172AA2C" w:tentative="1">
      <w:start w:val="1"/>
      <w:numFmt w:val="lowerLetter"/>
      <w:lvlText w:val="%8."/>
      <w:lvlJc w:val="left"/>
      <w:pPr>
        <w:ind w:left="5760" w:hanging="360"/>
      </w:pPr>
    </w:lvl>
    <w:lvl w:ilvl="8" w:tplc="F5C2AB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D15C92"/>
    <w:multiLevelType w:val="hybridMultilevel"/>
    <w:tmpl w:val="2C28658E"/>
    <w:lvl w:ilvl="0" w:tplc="256AD820">
      <w:start w:val="1"/>
      <w:numFmt w:val="decimal"/>
      <w:lvlText w:val="%1."/>
      <w:lvlJc w:val="left"/>
      <w:pPr>
        <w:ind w:left="720" w:hanging="360"/>
      </w:pPr>
    </w:lvl>
    <w:lvl w:ilvl="1" w:tplc="F3F47618" w:tentative="1">
      <w:start w:val="1"/>
      <w:numFmt w:val="lowerLetter"/>
      <w:lvlText w:val="%2."/>
      <w:lvlJc w:val="left"/>
      <w:pPr>
        <w:ind w:left="1440" w:hanging="360"/>
      </w:pPr>
    </w:lvl>
    <w:lvl w:ilvl="2" w:tplc="1B920CAC" w:tentative="1">
      <w:start w:val="1"/>
      <w:numFmt w:val="lowerRoman"/>
      <w:lvlText w:val="%3."/>
      <w:lvlJc w:val="right"/>
      <w:pPr>
        <w:ind w:left="2160" w:hanging="180"/>
      </w:pPr>
    </w:lvl>
    <w:lvl w:ilvl="3" w:tplc="A818174A" w:tentative="1">
      <w:start w:val="1"/>
      <w:numFmt w:val="decimal"/>
      <w:lvlText w:val="%4."/>
      <w:lvlJc w:val="left"/>
      <w:pPr>
        <w:ind w:left="2880" w:hanging="360"/>
      </w:pPr>
    </w:lvl>
    <w:lvl w:ilvl="4" w:tplc="CB226FF0" w:tentative="1">
      <w:start w:val="1"/>
      <w:numFmt w:val="lowerLetter"/>
      <w:lvlText w:val="%5."/>
      <w:lvlJc w:val="left"/>
      <w:pPr>
        <w:ind w:left="3600" w:hanging="360"/>
      </w:pPr>
    </w:lvl>
    <w:lvl w:ilvl="5" w:tplc="B1BA9A92" w:tentative="1">
      <w:start w:val="1"/>
      <w:numFmt w:val="lowerRoman"/>
      <w:lvlText w:val="%6."/>
      <w:lvlJc w:val="right"/>
      <w:pPr>
        <w:ind w:left="4320" w:hanging="180"/>
      </w:pPr>
    </w:lvl>
    <w:lvl w:ilvl="6" w:tplc="7CBE25D2" w:tentative="1">
      <w:start w:val="1"/>
      <w:numFmt w:val="decimal"/>
      <w:lvlText w:val="%7."/>
      <w:lvlJc w:val="left"/>
      <w:pPr>
        <w:ind w:left="5040" w:hanging="360"/>
      </w:pPr>
    </w:lvl>
    <w:lvl w:ilvl="7" w:tplc="5204F424" w:tentative="1">
      <w:start w:val="1"/>
      <w:numFmt w:val="lowerLetter"/>
      <w:lvlText w:val="%8."/>
      <w:lvlJc w:val="left"/>
      <w:pPr>
        <w:ind w:left="5760" w:hanging="360"/>
      </w:pPr>
    </w:lvl>
    <w:lvl w:ilvl="8" w:tplc="CF0C75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12C5A"/>
    <w:multiLevelType w:val="hybridMultilevel"/>
    <w:tmpl w:val="88EA1BC8"/>
    <w:lvl w:ilvl="0" w:tplc="EF38D9E6">
      <w:start w:val="1"/>
      <w:numFmt w:val="decimal"/>
      <w:lvlText w:val="%1."/>
      <w:lvlJc w:val="left"/>
      <w:pPr>
        <w:ind w:left="360" w:hanging="360"/>
      </w:pPr>
    </w:lvl>
    <w:lvl w:ilvl="1" w:tplc="037ADE2A" w:tentative="1">
      <w:start w:val="1"/>
      <w:numFmt w:val="lowerLetter"/>
      <w:lvlText w:val="%2."/>
      <w:lvlJc w:val="left"/>
      <w:pPr>
        <w:ind w:left="1440" w:hanging="360"/>
      </w:pPr>
    </w:lvl>
    <w:lvl w:ilvl="2" w:tplc="77240258" w:tentative="1">
      <w:start w:val="1"/>
      <w:numFmt w:val="lowerRoman"/>
      <w:lvlText w:val="%3."/>
      <w:lvlJc w:val="right"/>
      <w:pPr>
        <w:ind w:left="2160" w:hanging="180"/>
      </w:pPr>
    </w:lvl>
    <w:lvl w:ilvl="3" w:tplc="6A82642E" w:tentative="1">
      <w:start w:val="1"/>
      <w:numFmt w:val="decimal"/>
      <w:lvlText w:val="%4."/>
      <w:lvlJc w:val="left"/>
      <w:pPr>
        <w:ind w:left="2880" w:hanging="360"/>
      </w:pPr>
    </w:lvl>
    <w:lvl w:ilvl="4" w:tplc="9D429366" w:tentative="1">
      <w:start w:val="1"/>
      <w:numFmt w:val="lowerLetter"/>
      <w:lvlText w:val="%5."/>
      <w:lvlJc w:val="left"/>
      <w:pPr>
        <w:ind w:left="3600" w:hanging="360"/>
      </w:pPr>
    </w:lvl>
    <w:lvl w:ilvl="5" w:tplc="57CEE842" w:tentative="1">
      <w:start w:val="1"/>
      <w:numFmt w:val="lowerRoman"/>
      <w:lvlText w:val="%6."/>
      <w:lvlJc w:val="right"/>
      <w:pPr>
        <w:ind w:left="4320" w:hanging="180"/>
      </w:pPr>
    </w:lvl>
    <w:lvl w:ilvl="6" w:tplc="CEC63BC8" w:tentative="1">
      <w:start w:val="1"/>
      <w:numFmt w:val="decimal"/>
      <w:lvlText w:val="%7."/>
      <w:lvlJc w:val="left"/>
      <w:pPr>
        <w:ind w:left="5040" w:hanging="360"/>
      </w:pPr>
    </w:lvl>
    <w:lvl w:ilvl="7" w:tplc="D7625782" w:tentative="1">
      <w:start w:val="1"/>
      <w:numFmt w:val="lowerLetter"/>
      <w:lvlText w:val="%8."/>
      <w:lvlJc w:val="left"/>
      <w:pPr>
        <w:ind w:left="5760" w:hanging="360"/>
      </w:pPr>
    </w:lvl>
    <w:lvl w:ilvl="8" w:tplc="66B002E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230045"/>
    <w:multiLevelType w:val="hybridMultilevel"/>
    <w:tmpl w:val="1444D98A"/>
    <w:lvl w:ilvl="0" w:tplc="BB4E53E2">
      <w:start w:val="1"/>
      <w:numFmt w:val="decimal"/>
      <w:lvlText w:val="%1."/>
      <w:lvlJc w:val="left"/>
      <w:pPr>
        <w:ind w:left="720" w:hanging="360"/>
      </w:pPr>
    </w:lvl>
    <w:lvl w:ilvl="1" w:tplc="767CE622" w:tentative="1">
      <w:start w:val="1"/>
      <w:numFmt w:val="lowerLetter"/>
      <w:lvlText w:val="%2."/>
      <w:lvlJc w:val="left"/>
      <w:pPr>
        <w:ind w:left="1440" w:hanging="360"/>
      </w:pPr>
    </w:lvl>
    <w:lvl w:ilvl="2" w:tplc="63BCA24A" w:tentative="1">
      <w:start w:val="1"/>
      <w:numFmt w:val="lowerRoman"/>
      <w:lvlText w:val="%3."/>
      <w:lvlJc w:val="right"/>
      <w:pPr>
        <w:ind w:left="2160" w:hanging="180"/>
      </w:pPr>
    </w:lvl>
    <w:lvl w:ilvl="3" w:tplc="6194DB0C" w:tentative="1">
      <w:start w:val="1"/>
      <w:numFmt w:val="decimal"/>
      <w:lvlText w:val="%4."/>
      <w:lvlJc w:val="left"/>
      <w:pPr>
        <w:ind w:left="2880" w:hanging="360"/>
      </w:pPr>
    </w:lvl>
    <w:lvl w:ilvl="4" w:tplc="DB6C514E" w:tentative="1">
      <w:start w:val="1"/>
      <w:numFmt w:val="lowerLetter"/>
      <w:lvlText w:val="%5."/>
      <w:lvlJc w:val="left"/>
      <w:pPr>
        <w:ind w:left="3600" w:hanging="360"/>
      </w:pPr>
    </w:lvl>
    <w:lvl w:ilvl="5" w:tplc="98627B22" w:tentative="1">
      <w:start w:val="1"/>
      <w:numFmt w:val="lowerRoman"/>
      <w:lvlText w:val="%6."/>
      <w:lvlJc w:val="right"/>
      <w:pPr>
        <w:ind w:left="4320" w:hanging="180"/>
      </w:pPr>
    </w:lvl>
    <w:lvl w:ilvl="6" w:tplc="2BAA9D20" w:tentative="1">
      <w:start w:val="1"/>
      <w:numFmt w:val="decimal"/>
      <w:lvlText w:val="%7."/>
      <w:lvlJc w:val="left"/>
      <w:pPr>
        <w:ind w:left="5040" w:hanging="360"/>
      </w:pPr>
    </w:lvl>
    <w:lvl w:ilvl="7" w:tplc="71843D42" w:tentative="1">
      <w:start w:val="1"/>
      <w:numFmt w:val="lowerLetter"/>
      <w:lvlText w:val="%8."/>
      <w:lvlJc w:val="left"/>
      <w:pPr>
        <w:ind w:left="5760" w:hanging="360"/>
      </w:pPr>
    </w:lvl>
    <w:lvl w:ilvl="8" w:tplc="94A2736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6F632F"/>
    <w:multiLevelType w:val="hybridMultilevel"/>
    <w:tmpl w:val="6BA88E6A"/>
    <w:lvl w:ilvl="0" w:tplc="66E4937E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Arial" w:hint="default"/>
      </w:rPr>
    </w:lvl>
    <w:lvl w:ilvl="1" w:tplc="E1FE57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792E4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7C83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BE8F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F476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02BF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FCDF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E2C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E177B5"/>
    <w:multiLevelType w:val="hybridMultilevel"/>
    <w:tmpl w:val="389620AC"/>
    <w:lvl w:ilvl="0" w:tplc="ACD4AFD0">
      <w:start w:val="1"/>
      <w:numFmt w:val="lowerLetter"/>
      <w:lvlText w:val="%1."/>
      <w:lvlJc w:val="left"/>
      <w:pPr>
        <w:ind w:left="1146" w:hanging="360"/>
      </w:pPr>
    </w:lvl>
    <w:lvl w:ilvl="1" w:tplc="36583AB6" w:tentative="1">
      <w:start w:val="1"/>
      <w:numFmt w:val="lowerLetter"/>
      <w:lvlText w:val="%2."/>
      <w:lvlJc w:val="left"/>
      <w:pPr>
        <w:ind w:left="1866" w:hanging="360"/>
      </w:pPr>
    </w:lvl>
    <w:lvl w:ilvl="2" w:tplc="E9949498" w:tentative="1">
      <w:start w:val="1"/>
      <w:numFmt w:val="lowerRoman"/>
      <w:lvlText w:val="%3."/>
      <w:lvlJc w:val="right"/>
      <w:pPr>
        <w:ind w:left="2586" w:hanging="180"/>
      </w:pPr>
    </w:lvl>
    <w:lvl w:ilvl="3" w:tplc="F5823000" w:tentative="1">
      <w:start w:val="1"/>
      <w:numFmt w:val="decimal"/>
      <w:lvlText w:val="%4."/>
      <w:lvlJc w:val="left"/>
      <w:pPr>
        <w:ind w:left="3306" w:hanging="360"/>
      </w:pPr>
    </w:lvl>
    <w:lvl w:ilvl="4" w:tplc="D6F88044" w:tentative="1">
      <w:start w:val="1"/>
      <w:numFmt w:val="lowerLetter"/>
      <w:lvlText w:val="%5."/>
      <w:lvlJc w:val="left"/>
      <w:pPr>
        <w:ind w:left="4026" w:hanging="360"/>
      </w:pPr>
    </w:lvl>
    <w:lvl w:ilvl="5" w:tplc="4AFE53C0" w:tentative="1">
      <w:start w:val="1"/>
      <w:numFmt w:val="lowerRoman"/>
      <w:lvlText w:val="%6."/>
      <w:lvlJc w:val="right"/>
      <w:pPr>
        <w:ind w:left="4746" w:hanging="180"/>
      </w:pPr>
    </w:lvl>
    <w:lvl w:ilvl="6" w:tplc="6D8063D4" w:tentative="1">
      <w:start w:val="1"/>
      <w:numFmt w:val="decimal"/>
      <w:lvlText w:val="%7."/>
      <w:lvlJc w:val="left"/>
      <w:pPr>
        <w:ind w:left="5466" w:hanging="360"/>
      </w:pPr>
    </w:lvl>
    <w:lvl w:ilvl="7" w:tplc="26200310" w:tentative="1">
      <w:start w:val="1"/>
      <w:numFmt w:val="lowerLetter"/>
      <w:lvlText w:val="%8."/>
      <w:lvlJc w:val="left"/>
      <w:pPr>
        <w:ind w:left="6186" w:hanging="360"/>
      </w:pPr>
    </w:lvl>
    <w:lvl w:ilvl="8" w:tplc="D9D0C46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2D14A58"/>
    <w:multiLevelType w:val="hybridMultilevel"/>
    <w:tmpl w:val="979CC532"/>
    <w:lvl w:ilvl="0" w:tplc="D6AE5CB4">
      <w:start w:val="1"/>
      <w:numFmt w:val="lowerLetter"/>
      <w:lvlText w:val="%1)"/>
      <w:lvlJc w:val="left"/>
      <w:pPr>
        <w:ind w:left="720" w:hanging="360"/>
      </w:pPr>
    </w:lvl>
    <w:lvl w:ilvl="1" w:tplc="FEEA1CCC" w:tentative="1">
      <w:start w:val="1"/>
      <w:numFmt w:val="lowerLetter"/>
      <w:lvlText w:val="%2."/>
      <w:lvlJc w:val="left"/>
      <w:pPr>
        <w:ind w:left="1440" w:hanging="360"/>
      </w:pPr>
    </w:lvl>
    <w:lvl w:ilvl="2" w:tplc="36803B7A" w:tentative="1">
      <w:start w:val="1"/>
      <w:numFmt w:val="lowerRoman"/>
      <w:lvlText w:val="%3."/>
      <w:lvlJc w:val="right"/>
      <w:pPr>
        <w:ind w:left="2160" w:hanging="180"/>
      </w:pPr>
    </w:lvl>
    <w:lvl w:ilvl="3" w:tplc="019C1D08" w:tentative="1">
      <w:start w:val="1"/>
      <w:numFmt w:val="decimal"/>
      <w:lvlText w:val="%4."/>
      <w:lvlJc w:val="left"/>
      <w:pPr>
        <w:ind w:left="2880" w:hanging="360"/>
      </w:pPr>
    </w:lvl>
    <w:lvl w:ilvl="4" w:tplc="1584AEFE" w:tentative="1">
      <w:start w:val="1"/>
      <w:numFmt w:val="lowerLetter"/>
      <w:lvlText w:val="%5."/>
      <w:lvlJc w:val="left"/>
      <w:pPr>
        <w:ind w:left="3600" w:hanging="360"/>
      </w:pPr>
    </w:lvl>
    <w:lvl w:ilvl="5" w:tplc="D4A2D04E" w:tentative="1">
      <w:start w:val="1"/>
      <w:numFmt w:val="lowerRoman"/>
      <w:lvlText w:val="%6."/>
      <w:lvlJc w:val="right"/>
      <w:pPr>
        <w:ind w:left="4320" w:hanging="180"/>
      </w:pPr>
    </w:lvl>
    <w:lvl w:ilvl="6" w:tplc="EEFA76AE" w:tentative="1">
      <w:start w:val="1"/>
      <w:numFmt w:val="decimal"/>
      <w:lvlText w:val="%7."/>
      <w:lvlJc w:val="left"/>
      <w:pPr>
        <w:ind w:left="5040" w:hanging="360"/>
      </w:pPr>
    </w:lvl>
    <w:lvl w:ilvl="7" w:tplc="551A4E04" w:tentative="1">
      <w:start w:val="1"/>
      <w:numFmt w:val="lowerLetter"/>
      <w:lvlText w:val="%8."/>
      <w:lvlJc w:val="left"/>
      <w:pPr>
        <w:ind w:left="5760" w:hanging="360"/>
      </w:pPr>
    </w:lvl>
    <w:lvl w:ilvl="8" w:tplc="5CE8CB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2428B4"/>
    <w:multiLevelType w:val="hybridMultilevel"/>
    <w:tmpl w:val="B490A32E"/>
    <w:lvl w:ilvl="0" w:tplc="1DAA53A4">
      <w:start w:val="1"/>
      <w:numFmt w:val="lowerLetter"/>
      <w:lvlText w:val="%1."/>
      <w:lvlJc w:val="left"/>
      <w:pPr>
        <w:ind w:left="760" w:hanging="360"/>
      </w:pPr>
      <w:rPr>
        <w:rFonts w:hint="default"/>
      </w:rPr>
    </w:lvl>
    <w:lvl w:ilvl="1" w:tplc="54F6BF5C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A2EEFC4A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6172DE64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361C2246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1CC64B9C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1D8E4FCC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99C22F02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D076C144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4" w15:restartNumberingAfterBreak="0">
    <w:nsid w:val="656B7F47"/>
    <w:multiLevelType w:val="hybridMultilevel"/>
    <w:tmpl w:val="51B4C8AA"/>
    <w:lvl w:ilvl="0" w:tplc="66D0ADB2">
      <w:start w:val="1"/>
      <w:numFmt w:val="lowerLetter"/>
      <w:lvlText w:val="%1."/>
      <w:lvlJc w:val="left"/>
      <w:pPr>
        <w:ind w:left="1571" w:hanging="360"/>
      </w:pPr>
    </w:lvl>
    <w:lvl w:ilvl="1" w:tplc="2954CE06" w:tentative="1">
      <w:start w:val="1"/>
      <w:numFmt w:val="lowerLetter"/>
      <w:lvlText w:val="%2."/>
      <w:lvlJc w:val="left"/>
      <w:pPr>
        <w:ind w:left="2291" w:hanging="360"/>
      </w:pPr>
    </w:lvl>
    <w:lvl w:ilvl="2" w:tplc="5B08BE00" w:tentative="1">
      <w:start w:val="1"/>
      <w:numFmt w:val="lowerRoman"/>
      <w:lvlText w:val="%3."/>
      <w:lvlJc w:val="right"/>
      <w:pPr>
        <w:ind w:left="3011" w:hanging="180"/>
      </w:pPr>
    </w:lvl>
    <w:lvl w:ilvl="3" w:tplc="A6F805C8" w:tentative="1">
      <w:start w:val="1"/>
      <w:numFmt w:val="decimal"/>
      <w:lvlText w:val="%4."/>
      <w:lvlJc w:val="left"/>
      <w:pPr>
        <w:ind w:left="3731" w:hanging="360"/>
      </w:pPr>
    </w:lvl>
    <w:lvl w:ilvl="4" w:tplc="4CACC876" w:tentative="1">
      <w:start w:val="1"/>
      <w:numFmt w:val="lowerLetter"/>
      <w:lvlText w:val="%5."/>
      <w:lvlJc w:val="left"/>
      <w:pPr>
        <w:ind w:left="4451" w:hanging="360"/>
      </w:pPr>
    </w:lvl>
    <w:lvl w:ilvl="5" w:tplc="E244F49C" w:tentative="1">
      <w:start w:val="1"/>
      <w:numFmt w:val="lowerRoman"/>
      <w:lvlText w:val="%6."/>
      <w:lvlJc w:val="right"/>
      <w:pPr>
        <w:ind w:left="5171" w:hanging="180"/>
      </w:pPr>
    </w:lvl>
    <w:lvl w:ilvl="6" w:tplc="84DEBCD2" w:tentative="1">
      <w:start w:val="1"/>
      <w:numFmt w:val="decimal"/>
      <w:lvlText w:val="%7."/>
      <w:lvlJc w:val="left"/>
      <w:pPr>
        <w:ind w:left="5891" w:hanging="360"/>
      </w:pPr>
    </w:lvl>
    <w:lvl w:ilvl="7" w:tplc="6ECAA14A" w:tentative="1">
      <w:start w:val="1"/>
      <w:numFmt w:val="lowerLetter"/>
      <w:lvlText w:val="%8."/>
      <w:lvlJc w:val="left"/>
      <w:pPr>
        <w:ind w:left="6611" w:hanging="360"/>
      </w:pPr>
    </w:lvl>
    <w:lvl w:ilvl="8" w:tplc="1B2A83DA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660A476E"/>
    <w:multiLevelType w:val="hybridMultilevel"/>
    <w:tmpl w:val="1034E17A"/>
    <w:lvl w:ilvl="0" w:tplc="087CE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AC0BB6C" w:tentative="1">
      <w:start w:val="1"/>
      <w:numFmt w:val="lowerLetter"/>
      <w:lvlText w:val="%2."/>
      <w:lvlJc w:val="left"/>
      <w:pPr>
        <w:ind w:left="1440" w:hanging="360"/>
      </w:pPr>
    </w:lvl>
    <w:lvl w:ilvl="2" w:tplc="C0A86958" w:tentative="1">
      <w:start w:val="1"/>
      <w:numFmt w:val="lowerRoman"/>
      <w:lvlText w:val="%3."/>
      <w:lvlJc w:val="right"/>
      <w:pPr>
        <w:ind w:left="2160" w:hanging="180"/>
      </w:pPr>
    </w:lvl>
    <w:lvl w:ilvl="3" w:tplc="E0166C98" w:tentative="1">
      <w:start w:val="1"/>
      <w:numFmt w:val="decimal"/>
      <w:lvlText w:val="%4."/>
      <w:lvlJc w:val="left"/>
      <w:pPr>
        <w:ind w:left="2880" w:hanging="360"/>
      </w:pPr>
    </w:lvl>
    <w:lvl w:ilvl="4" w:tplc="8370D8F4" w:tentative="1">
      <w:start w:val="1"/>
      <w:numFmt w:val="lowerLetter"/>
      <w:lvlText w:val="%5."/>
      <w:lvlJc w:val="left"/>
      <w:pPr>
        <w:ind w:left="3600" w:hanging="360"/>
      </w:pPr>
    </w:lvl>
    <w:lvl w:ilvl="5" w:tplc="91ECB2BE" w:tentative="1">
      <w:start w:val="1"/>
      <w:numFmt w:val="lowerRoman"/>
      <w:lvlText w:val="%6."/>
      <w:lvlJc w:val="right"/>
      <w:pPr>
        <w:ind w:left="4320" w:hanging="180"/>
      </w:pPr>
    </w:lvl>
    <w:lvl w:ilvl="6" w:tplc="D60E8362" w:tentative="1">
      <w:start w:val="1"/>
      <w:numFmt w:val="decimal"/>
      <w:lvlText w:val="%7."/>
      <w:lvlJc w:val="left"/>
      <w:pPr>
        <w:ind w:left="5040" w:hanging="360"/>
      </w:pPr>
    </w:lvl>
    <w:lvl w:ilvl="7" w:tplc="C4A69054" w:tentative="1">
      <w:start w:val="1"/>
      <w:numFmt w:val="lowerLetter"/>
      <w:lvlText w:val="%8."/>
      <w:lvlJc w:val="left"/>
      <w:pPr>
        <w:ind w:left="5760" w:hanging="360"/>
      </w:pPr>
    </w:lvl>
    <w:lvl w:ilvl="8" w:tplc="841A6F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256F00"/>
    <w:multiLevelType w:val="hybridMultilevel"/>
    <w:tmpl w:val="25BAACEE"/>
    <w:lvl w:ilvl="0" w:tplc="E42AD064">
      <w:start w:val="1"/>
      <w:numFmt w:val="lowerLetter"/>
      <w:lvlText w:val="%1."/>
      <w:lvlJc w:val="left"/>
      <w:pPr>
        <w:ind w:left="720" w:hanging="360"/>
      </w:pPr>
    </w:lvl>
    <w:lvl w:ilvl="1" w:tplc="3D4CE914" w:tentative="1">
      <w:start w:val="1"/>
      <w:numFmt w:val="lowerLetter"/>
      <w:lvlText w:val="%2."/>
      <w:lvlJc w:val="left"/>
      <w:pPr>
        <w:ind w:left="1440" w:hanging="360"/>
      </w:pPr>
    </w:lvl>
    <w:lvl w:ilvl="2" w:tplc="4F1421DA" w:tentative="1">
      <w:start w:val="1"/>
      <w:numFmt w:val="lowerRoman"/>
      <w:lvlText w:val="%3."/>
      <w:lvlJc w:val="right"/>
      <w:pPr>
        <w:ind w:left="2160" w:hanging="180"/>
      </w:pPr>
    </w:lvl>
    <w:lvl w:ilvl="3" w:tplc="25548200" w:tentative="1">
      <w:start w:val="1"/>
      <w:numFmt w:val="decimal"/>
      <w:lvlText w:val="%4."/>
      <w:lvlJc w:val="left"/>
      <w:pPr>
        <w:ind w:left="2880" w:hanging="360"/>
      </w:pPr>
    </w:lvl>
    <w:lvl w:ilvl="4" w:tplc="A5CE6730" w:tentative="1">
      <w:start w:val="1"/>
      <w:numFmt w:val="lowerLetter"/>
      <w:lvlText w:val="%5."/>
      <w:lvlJc w:val="left"/>
      <w:pPr>
        <w:ind w:left="3600" w:hanging="360"/>
      </w:pPr>
    </w:lvl>
    <w:lvl w:ilvl="5" w:tplc="23BA0DA2" w:tentative="1">
      <w:start w:val="1"/>
      <w:numFmt w:val="lowerRoman"/>
      <w:lvlText w:val="%6."/>
      <w:lvlJc w:val="right"/>
      <w:pPr>
        <w:ind w:left="4320" w:hanging="180"/>
      </w:pPr>
    </w:lvl>
    <w:lvl w:ilvl="6" w:tplc="5B043516" w:tentative="1">
      <w:start w:val="1"/>
      <w:numFmt w:val="decimal"/>
      <w:lvlText w:val="%7."/>
      <w:lvlJc w:val="left"/>
      <w:pPr>
        <w:ind w:left="5040" w:hanging="360"/>
      </w:pPr>
    </w:lvl>
    <w:lvl w:ilvl="7" w:tplc="1CD09E92" w:tentative="1">
      <w:start w:val="1"/>
      <w:numFmt w:val="lowerLetter"/>
      <w:lvlText w:val="%8."/>
      <w:lvlJc w:val="left"/>
      <w:pPr>
        <w:ind w:left="5760" w:hanging="360"/>
      </w:pPr>
    </w:lvl>
    <w:lvl w:ilvl="8" w:tplc="DF1E46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A5771D"/>
    <w:multiLevelType w:val="hybridMultilevel"/>
    <w:tmpl w:val="D82A4BEA"/>
    <w:lvl w:ilvl="0" w:tplc="1A9C57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5CC06D8">
      <w:start w:val="1"/>
      <w:numFmt w:val="lowerLetter"/>
      <w:lvlText w:val="%2."/>
      <w:lvlJc w:val="left"/>
      <w:pPr>
        <w:ind w:left="1440" w:hanging="360"/>
      </w:pPr>
    </w:lvl>
    <w:lvl w:ilvl="2" w:tplc="C9C2AF2C" w:tentative="1">
      <w:start w:val="1"/>
      <w:numFmt w:val="lowerRoman"/>
      <w:lvlText w:val="%3."/>
      <w:lvlJc w:val="right"/>
      <w:pPr>
        <w:ind w:left="2160" w:hanging="180"/>
      </w:pPr>
    </w:lvl>
    <w:lvl w:ilvl="3" w:tplc="D4487852" w:tentative="1">
      <w:start w:val="1"/>
      <w:numFmt w:val="decimal"/>
      <w:lvlText w:val="%4."/>
      <w:lvlJc w:val="left"/>
      <w:pPr>
        <w:ind w:left="2880" w:hanging="360"/>
      </w:pPr>
    </w:lvl>
    <w:lvl w:ilvl="4" w:tplc="60D8BE3C" w:tentative="1">
      <w:start w:val="1"/>
      <w:numFmt w:val="lowerLetter"/>
      <w:lvlText w:val="%5."/>
      <w:lvlJc w:val="left"/>
      <w:pPr>
        <w:ind w:left="3600" w:hanging="360"/>
      </w:pPr>
    </w:lvl>
    <w:lvl w:ilvl="5" w:tplc="8F2893CE" w:tentative="1">
      <w:start w:val="1"/>
      <w:numFmt w:val="lowerRoman"/>
      <w:lvlText w:val="%6."/>
      <w:lvlJc w:val="right"/>
      <w:pPr>
        <w:ind w:left="4320" w:hanging="180"/>
      </w:pPr>
    </w:lvl>
    <w:lvl w:ilvl="6" w:tplc="AD3A1FE8" w:tentative="1">
      <w:start w:val="1"/>
      <w:numFmt w:val="decimal"/>
      <w:lvlText w:val="%7."/>
      <w:lvlJc w:val="left"/>
      <w:pPr>
        <w:ind w:left="5040" w:hanging="360"/>
      </w:pPr>
    </w:lvl>
    <w:lvl w:ilvl="7" w:tplc="4942CEF2" w:tentative="1">
      <w:start w:val="1"/>
      <w:numFmt w:val="lowerLetter"/>
      <w:lvlText w:val="%8."/>
      <w:lvlJc w:val="left"/>
      <w:pPr>
        <w:ind w:left="5760" w:hanging="360"/>
      </w:pPr>
    </w:lvl>
    <w:lvl w:ilvl="8" w:tplc="D80867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6E68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E23729E"/>
    <w:multiLevelType w:val="hybridMultilevel"/>
    <w:tmpl w:val="D55CD3D2"/>
    <w:lvl w:ilvl="0" w:tplc="F30CA8A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69AD92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908F1C4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81BA2C00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635ADBC2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FA67FE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F68A86A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7A5EE752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50CD5C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2F56627"/>
    <w:multiLevelType w:val="hybridMultilevel"/>
    <w:tmpl w:val="39A4A81E"/>
    <w:lvl w:ilvl="0" w:tplc="1408EAA2">
      <w:start w:val="1"/>
      <w:numFmt w:val="lowerLetter"/>
      <w:lvlText w:val="%1."/>
      <w:lvlJc w:val="left"/>
      <w:pPr>
        <w:ind w:left="720" w:hanging="360"/>
      </w:pPr>
    </w:lvl>
    <w:lvl w:ilvl="1" w:tplc="0944C6AE" w:tentative="1">
      <w:start w:val="1"/>
      <w:numFmt w:val="lowerLetter"/>
      <w:lvlText w:val="%2."/>
      <w:lvlJc w:val="left"/>
      <w:pPr>
        <w:ind w:left="1440" w:hanging="360"/>
      </w:pPr>
    </w:lvl>
    <w:lvl w:ilvl="2" w:tplc="8CAC39EA" w:tentative="1">
      <w:start w:val="1"/>
      <w:numFmt w:val="lowerRoman"/>
      <w:lvlText w:val="%3."/>
      <w:lvlJc w:val="right"/>
      <w:pPr>
        <w:ind w:left="2160" w:hanging="180"/>
      </w:pPr>
    </w:lvl>
    <w:lvl w:ilvl="3" w:tplc="3B4AE1B8" w:tentative="1">
      <w:start w:val="1"/>
      <w:numFmt w:val="decimal"/>
      <w:lvlText w:val="%4."/>
      <w:lvlJc w:val="left"/>
      <w:pPr>
        <w:ind w:left="2880" w:hanging="360"/>
      </w:pPr>
    </w:lvl>
    <w:lvl w:ilvl="4" w:tplc="D3CAACE6" w:tentative="1">
      <w:start w:val="1"/>
      <w:numFmt w:val="lowerLetter"/>
      <w:lvlText w:val="%5."/>
      <w:lvlJc w:val="left"/>
      <w:pPr>
        <w:ind w:left="3600" w:hanging="360"/>
      </w:pPr>
    </w:lvl>
    <w:lvl w:ilvl="5" w:tplc="6798A2A8" w:tentative="1">
      <w:start w:val="1"/>
      <w:numFmt w:val="lowerRoman"/>
      <w:lvlText w:val="%6."/>
      <w:lvlJc w:val="right"/>
      <w:pPr>
        <w:ind w:left="4320" w:hanging="180"/>
      </w:pPr>
    </w:lvl>
    <w:lvl w:ilvl="6" w:tplc="9BD84190" w:tentative="1">
      <w:start w:val="1"/>
      <w:numFmt w:val="decimal"/>
      <w:lvlText w:val="%7."/>
      <w:lvlJc w:val="left"/>
      <w:pPr>
        <w:ind w:left="5040" w:hanging="360"/>
      </w:pPr>
    </w:lvl>
    <w:lvl w:ilvl="7" w:tplc="97E84E00" w:tentative="1">
      <w:start w:val="1"/>
      <w:numFmt w:val="lowerLetter"/>
      <w:lvlText w:val="%8."/>
      <w:lvlJc w:val="left"/>
      <w:pPr>
        <w:ind w:left="5760" w:hanging="360"/>
      </w:pPr>
    </w:lvl>
    <w:lvl w:ilvl="8" w:tplc="C74ADC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1916AC"/>
    <w:multiLevelType w:val="hybridMultilevel"/>
    <w:tmpl w:val="EE781EB8"/>
    <w:lvl w:ilvl="0" w:tplc="0415000F">
      <w:start w:val="1"/>
      <w:numFmt w:val="decimal"/>
      <w:lvlText w:val="%1."/>
      <w:lvlJc w:val="left"/>
      <w:pPr>
        <w:ind w:left="1266" w:hanging="360"/>
      </w:pPr>
    </w:lvl>
    <w:lvl w:ilvl="1" w:tplc="04150019">
      <w:start w:val="1"/>
      <w:numFmt w:val="lowerLetter"/>
      <w:lvlText w:val="%2."/>
      <w:lvlJc w:val="left"/>
      <w:pPr>
        <w:ind w:left="1986" w:hanging="360"/>
      </w:pPr>
    </w:lvl>
    <w:lvl w:ilvl="2" w:tplc="0415001B">
      <w:start w:val="1"/>
      <w:numFmt w:val="lowerRoman"/>
      <w:lvlText w:val="%3."/>
      <w:lvlJc w:val="right"/>
      <w:pPr>
        <w:ind w:left="2706" w:hanging="180"/>
      </w:pPr>
    </w:lvl>
    <w:lvl w:ilvl="3" w:tplc="0415000F">
      <w:start w:val="1"/>
      <w:numFmt w:val="decimal"/>
      <w:lvlText w:val="%4."/>
      <w:lvlJc w:val="left"/>
      <w:pPr>
        <w:ind w:left="3426" w:hanging="360"/>
      </w:pPr>
    </w:lvl>
    <w:lvl w:ilvl="4" w:tplc="04150019">
      <w:start w:val="1"/>
      <w:numFmt w:val="lowerLetter"/>
      <w:lvlText w:val="%5."/>
      <w:lvlJc w:val="left"/>
      <w:pPr>
        <w:ind w:left="4146" w:hanging="360"/>
      </w:pPr>
    </w:lvl>
    <w:lvl w:ilvl="5" w:tplc="0415001B">
      <w:start w:val="1"/>
      <w:numFmt w:val="lowerRoman"/>
      <w:lvlText w:val="%6."/>
      <w:lvlJc w:val="right"/>
      <w:pPr>
        <w:ind w:left="4866" w:hanging="180"/>
      </w:pPr>
    </w:lvl>
    <w:lvl w:ilvl="6" w:tplc="0415000F">
      <w:start w:val="1"/>
      <w:numFmt w:val="decimal"/>
      <w:lvlText w:val="%7."/>
      <w:lvlJc w:val="left"/>
      <w:pPr>
        <w:ind w:left="5586" w:hanging="360"/>
      </w:pPr>
    </w:lvl>
    <w:lvl w:ilvl="7" w:tplc="04150019">
      <w:start w:val="1"/>
      <w:numFmt w:val="lowerLetter"/>
      <w:lvlText w:val="%8."/>
      <w:lvlJc w:val="left"/>
      <w:pPr>
        <w:ind w:left="6306" w:hanging="360"/>
      </w:pPr>
    </w:lvl>
    <w:lvl w:ilvl="8" w:tplc="0415001B">
      <w:start w:val="1"/>
      <w:numFmt w:val="lowerRoman"/>
      <w:lvlText w:val="%9."/>
      <w:lvlJc w:val="right"/>
      <w:pPr>
        <w:ind w:left="7026" w:hanging="180"/>
      </w:pPr>
    </w:lvl>
  </w:abstractNum>
  <w:abstractNum w:abstractNumId="42" w15:restartNumberingAfterBreak="0">
    <w:nsid w:val="770F3AC6"/>
    <w:multiLevelType w:val="hybridMultilevel"/>
    <w:tmpl w:val="D59E99EE"/>
    <w:lvl w:ilvl="0" w:tplc="9F02773C">
      <w:start w:val="1"/>
      <w:numFmt w:val="lowerLetter"/>
      <w:lvlText w:val="%1."/>
      <w:lvlJc w:val="left"/>
      <w:pPr>
        <w:ind w:left="1004" w:hanging="360"/>
      </w:pPr>
      <w:rPr>
        <w:rFonts w:asciiTheme="minorHAnsi" w:hAnsiTheme="minorHAnsi" w:cs="Arial" w:hint="default"/>
      </w:rPr>
    </w:lvl>
    <w:lvl w:ilvl="1" w:tplc="C7BAE0CC" w:tentative="1">
      <w:start w:val="1"/>
      <w:numFmt w:val="lowerLetter"/>
      <w:lvlText w:val="%2."/>
      <w:lvlJc w:val="left"/>
      <w:pPr>
        <w:ind w:left="1724" w:hanging="360"/>
      </w:pPr>
    </w:lvl>
    <w:lvl w:ilvl="2" w:tplc="77E85B80" w:tentative="1">
      <w:start w:val="1"/>
      <w:numFmt w:val="lowerRoman"/>
      <w:lvlText w:val="%3."/>
      <w:lvlJc w:val="right"/>
      <w:pPr>
        <w:ind w:left="2444" w:hanging="180"/>
      </w:pPr>
    </w:lvl>
    <w:lvl w:ilvl="3" w:tplc="9A2AC8D4" w:tentative="1">
      <w:start w:val="1"/>
      <w:numFmt w:val="decimal"/>
      <w:lvlText w:val="%4."/>
      <w:lvlJc w:val="left"/>
      <w:pPr>
        <w:ind w:left="3164" w:hanging="360"/>
      </w:pPr>
    </w:lvl>
    <w:lvl w:ilvl="4" w:tplc="0706B8AA" w:tentative="1">
      <w:start w:val="1"/>
      <w:numFmt w:val="lowerLetter"/>
      <w:lvlText w:val="%5."/>
      <w:lvlJc w:val="left"/>
      <w:pPr>
        <w:ind w:left="3884" w:hanging="360"/>
      </w:pPr>
    </w:lvl>
    <w:lvl w:ilvl="5" w:tplc="D9D68A7A" w:tentative="1">
      <w:start w:val="1"/>
      <w:numFmt w:val="lowerRoman"/>
      <w:lvlText w:val="%6."/>
      <w:lvlJc w:val="right"/>
      <w:pPr>
        <w:ind w:left="4604" w:hanging="180"/>
      </w:pPr>
    </w:lvl>
    <w:lvl w:ilvl="6" w:tplc="E5AC73A0" w:tentative="1">
      <w:start w:val="1"/>
      <w:numFmt w:val="decimal"/>
      <w:lvlText w:val="%7."/>
      <w:lvlJc w:val="left"/>
      <w:pPr>
        <w:ind w:left="5324" w:hanging="360"/>
      </w:pPr>
    </w:lvl>
    <w:lvl w:ilvl="7" w:tplc="48E876F2" w:tentative="1">
      <w:start w:val="1"/>
      <w:numFmt w:val="lowerLetter"/>
      <w:lvlText w:val="%8."/>
      <w:lvlJc w:val="left"/>
      <w:pPr>
        <w:ind w:left="6044" w:hanging="360"/>
      </w:pPr>
    </w:lvl>
    <w:lvl w:ilvl="8" w:tplc="C5AC082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26042A"/>
    <w:multiLevelType w:val="hybridMultilevel"/>
    <w:tmpl w:val="6712A2EA"/>
    <w:lvl w:ilvl="0" w:tplc="87D8CFB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DD2EA822" w:tentative="1">
      <w:start w:val="1"/>
      <w:numFmt w:val="lowerLetter"/>
      <w:lvlText w:val="%2."/>
      <w:lvlJc w:val="left"/>
      <w:pPr>
        <w:ind w:left="1440" w:hanging="360"/>
      </w:pPr>
    </w:lvl>
    <w:lvl w:ilvl="2" w:tplc="C5328BB2" w:tentative="1">
      <w:start w:val="1"/>
      <w:numFmt w:val="lowerRoman"/>
      <w:lvlText w:val="%3."/>
      <w:lvlJc w:val="right"/>
      <w:pPr>
        <w:ind w:left="2160" w:hanging="180"/>
      </w:pPr>
    </w:lvl>
    <w:lvl w:ilvl="3" w:tplc="D8468970" w:tentative="1">
      <w:start w:val="1"/>
      <w:numFmt w:val="decimal"/>
      <w:lvlText w:val="%4."/>
      <w:lvlJc w:val="left"/>
      <w:pPr>
        <w:ind w:left="2880" w:hanging="360"/>
      </w:pPr>
    </w:lvl>
    <w:lvl w:ilvl="4" w:tplc="1A467846" w:tentative="1">
      <w:start w:val="1"/>
      <w:numFmt w:val="lowerLetter"/>
      <w:lvlText w:val="%5."/>
      <w:lvlJc w:val="left"/>
      <w:pPr>
        <w:ind w:left="3600" w:hanging="360"/>
      </w:pPr>
    </w:lvl>
    <w:lvl w:ilvl="5" w:tplc="96F6066E" w:tentative="1">
      <w:start w:val="1"/>
      <w:numFmt w:val="lowerRoman"/>
      <w:lvlText w:val="%6."/>
      <w:lvlJc w:val="right"/>
      <w:pPr>
        <w:ind w:left="4320" w:hanging="180"/>
      </w:pPr>
    </w:lvl>
    <w:lvl w:ilvl="6" w:tplc="F300FE6E" w:tentative="1">
      <w:start w:val="1"/>
      <w:numFmt w:val="decimal"/>
      <w:lvlText w:val="%7."/>
      <w:lvlJc w:val="left"/>
      <w:pPr>
        <w:ind w:left="5040" w:hanging="360"/>
      </w:pPr>
    </w:lvl>
    <w:lvl w:ilvl="7" w:tplc="62C24668" w:tentative="1">
      <w:start w:val="1"/>
      <w:numFmt w:val="lowerLetter"/>
      <w:lvlText w:val="%8."/>
      <w:lvlJc w:val="left"/>
      <w:pPr>
        <w:ind w:left="5760" w:hanging="360"/>
      </w:pPr>
    </w:lvl>
    <w:lvl w:ilvl="8" w:tplc="95E4D08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331825"/>
    <w:multiLevelType w:val="multilevel"/>
    <w:tmpl w:val="CCF802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0"/>
      <w:numFmt w:val="decimal"/>
      <w:isLgl/>
      <w:lvlText w:val="%1.%2"/>
      <w:lvlJc w:val="left"/>
      <w:pPr>
        <w:ind w:left="756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5" w15:restartNumberingAfterBreak="0">
    <w:nsid w:val="7C687774"/>
    <w:multiLevelType w:val="hybridMultilevel"/>
    <w:tmpl w:val="E2429704"/>
    <w:lvl w:ilvl="0" w:tplc="6ADAC4CC">
      <w:start w:val="1"/>
      <w:numFmt w:val="decimal"/>
      <w:lvlText w:val="%1."/>
      <w:lvlJc w:val="left"/>
      <w:pPr>
        <w:ind w:left="720" w:hanging="360"/>
      </w:pPr>
    </w:lvl>
    <w:lvl w:ilvl="1" w:tplc="3BDCB7D2" w:tentative="1">
      <w:start w:val="1"/>
      <w:numFmt w:val="lowerLetter"/>
      <w:lvlText w:val="%2."/>
      <w:lvlJc w:val="left"/>
      <w:pPr>
        <w:ind w:left="1440" w:hanging="360"/>
      </w:pPr>
    </w:lvl>
    <w:lvl w:ilvl="2" w:tplc="7BF2732E" w:tentative="1">
      <w:start w:val="1"/>
      <w:numFmt w:val="lowerRoman"/>
      <w:lvlText w:val="%3."/>
      <w:lvlJc w:val="right"/>
      <w:pPr>
        <w:ind w:left="2160" w:hanging="180"/>
      </w:pPr>
    </w:lvl>
    <w:lvl w:ilvl="3" w:tplc="232CA34E" w:tentative="1">
      <w:start w:val="1"/>
      <w:numFmt w:val="decimal"/>
      <w:lvlText w:val="%4."/>
      <w:lvlJc w:val="left"/>
      <w:pPr>
        <w:ind w:left="2880" w:hanging="360"/>
      </w:pPr>
    </w:lvl>
    <w:lvl w:ilvl="4" w:tplc="90FC8250" w:tentative="1">
      <w:start w:val="1"/>
      <w:numFmt w:val="lowerLetter"/>
      <w:lvlText w:val="%5."/>
      <w:lvlJc w:val="left"/>
      <w:pPr>
        <w:ind w:left="3600" w:hanging="360"/>
      </w:pPr>
    </w:lvl>
    <w:lvl w:ilvl="5" w:tplc="AFB416A6" w:tentative="1">
      <w:start w:val="1"/>
      <w:numFmt w:val="lowerRoman"/>
      <w:lvlText w:val="%6."/>
      <w:lvlJc w:val="right"/>
      <w:pPr>
        <w:ind w:left="4320" w:hanging="180"/>
      </w:pPr>
    </w:lvl>
    <w:lvl w:ilvl="6" w:tplc="2144790E" w:tentative="1">
      <w:start w:val="1"/>
      <w:numFmt w:val="decimal"/>
      <w:lvlText w:val="%7."/>
      <w:lvlJc w:val="left"/>
      <w:pPr>
        <w:ind w:left="5040" w:hanging="360"/>
      </w:pPr>
    </w:lvl>
    <w:lvl w:ilvl="7" w:tplc="75C8F5F0" w:tentative="1">
      <w:start w:val="1"/>
      <w:numFmt w:val="lowerLetter"/>
      <w:lvlText w:val="%8."/>
      <w:lvlJc w:val="left"/>
      <w:pPr>
        <w:ind w:left="5760" w:hanging="360"/>
      </w:pPr>
    </w:lvl>
    <w:lvl w:ilvl="8" w:tplc="AE14B7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3D5994"/>
    <w:multiLevelType w:val="hybridMultilevel"/>
    <w:tmpl w:val="8EAC030A"/>
    <w:lvl w:ilvl="0" w:tplc="73CA7CD8">
      <w:start w:val="1"/>
      <w:numFmt w:val="lowerLetter"/>
      <w:lvlText w:val="%1."/>
      <w:lvlJc w:val="left"/>
      <w:pPr>
        <w:ind w:left="1004" w:hanging="360"/>
      </w:pPr>
    </w:lvl>
    <w:lvl w:ilvl="1" w:tplc="E3885532">
      <w:start w:val="1"/>
      <w:numFmt w:val="lowerLetter"/>
      <w:lvlText w:val="%2."/>
      <w:lvlJc w:val="left"/>
      <w:pPr>
        <w:ind w:left="1724" w:hanging="360"/>
      </w:pPr>
    </w:lvl>
    <w:lvl w:ilvl="2" w:tplc="ECDA170E" w:tentative="1">
      <w:start w:val="1"/>
      <w:numFmt w:val="lowerRoman"/>
      <w:lvlText w:val="%3."/>
      <w:lvlJc w:val="right"/>
      <w:pPr>
        <w:ind w:left="2444" w:hanging="180"/>
      </w:pPr>
    </w:lvl>
    <w:lvl w:ilvl="3" w:tplc="F628EA3A" w:tentative="1">
      <w:start w:val="1"/>
      <w:numFmt w:val="decimal"/>
      <w:lvlText w:val="%4."/>
      <w:lvlJc w:val="left"/>
      <w:pPr>
        <w:ind w:left="3164" w:hanging="360"/>
      </w:pPr>
    </w:lvl>
    <w:lvl w:ilvl="4" w:tplc="3ACAB720" w:tentative="1">
      <w:start w:val="1"/>
      <w:numFmt w:val="lowerLetter"/>
      <w:lvlText w:val="%5."/>
      <w:lvlJc w:val="left"/>
      <w:pPr>
        <w:ind w:left="3884" w:hanging="360"/>
      </w:pPr>
    </w:lvl>
    <w:lvl w:ilvl="5" w:tplc="FF642B3A" w:tentative="1">
      <w:start w:val="1"/>
      <w:numFmt w:val="lowerRoman"/>
      <w:lvlText w:val="%6."/>
      <w:lvlJc w:val="right"/>
      <w:pPr>
        <w:ind w:left="4604" w:hanging="180"/>
      </w:pPr>
    </w:lvl>
    <w:lvl w:ilvl="6" w:tplc="D5A6F968" w:tentative="1">
      <w:start w:val="1"/>
      <w:numFmt w:val="decimal"/>
      <w:lvlText w:val="%7."/>
      <w:lvlJc w:val="left"/>
      <w:pPr>
        <w:ind w:left="5324" w:hanging="360"/>
      </w:pPr>
    </w:lvl>
    <w:lvl w:ilvl="7" w:tplc="AB5C93EE" w:tentative="1">
      <w:start w:val="1"/>
      <w:numFmt w:val="lowerLetter"/>
      <w:lvlText w:val="%8."/>
      <w:lvlJc w:val="left"/>
      <w:pPr>
        <w:ind w:left="6044" w:hanging="360"/>
      </w:pPr>
    </w:lvl>
    <w:lvl w:ilvl="8" w:tplc="B190883C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E71085F"/>
    <w:multiLevelType w:val="hybridMultilevel"/>
    <w:tmpl w:val="CF5EF008"/>
    <w:lvl w:ilvl="0" w:tplc="65A83C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A438D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3016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3EB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BC58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28AA5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02E3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1A1C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C4A20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5577471">
    <w:abstractNumId w:val="13"/>
  </w:num>
  <w:num w:numId="2" w16cid:durableId="206308446">
    <w:abstractNumId w:val="40"/>
  </w:num>
  <w:num w:numId="3" w16cid:durableId="2113279448">
    <w:abstractNumId w:val="5"/>
  </w:num>
  <w:num w:numId="4" w16cid:durableId="516433279">
    <w:abstractNumId w:val="36"/>
  </w:num>
  <w:num w:numId="5" w16cid:durableId="1270157701">
    <w:abstractNumId w:val="30"/>
  </w:num>
  <w:num w:numId="6" w16cid:durableId="969820175">
    <w:abstractNumId w:val="33"/>
  </w:num>
  <w:num w:numId="7" w16cid:durableId="1483277853">
    <w:abstractNumId w:val="18"/>
  </w:num>
  <w:num w:numId="8" w16cid:durableId="1553231840">
    <w:abstractNumId w:val="42"/>
  </w:num>
  <w:num w:numId="9" w16cid:durableId="381951825">
    <w:abstractNumId w:val="22"/>
  </w:num>
  <w:num w:numId="10" w16cid:durableId="898901260">
    <w:abstractNumId w:val="47"/>
  </w:num>
  <w:num w:numId="11" w16cid:durableId="1866484686">
    <w:abstractNumId w:val="46"/>
  </w:num>
  <w:num w:numId="12" w16cid:durableId="358051963">
    <w:abstractNumId w:val="20"/>
  </w:num>
  <w:num w:numId="13" w16cid:durableId="103622314">
    <w:abstractNumId w:val="8"/>
  </w:num>
  <w:num w:numId="14" w16cid:durableId="454494458">
    <w:abstractNumId w:val="0"/>
  </w:num>
  <w:num w:numId="15" w16cid:durableId="567960994">
    <w:abstractNumId w:val="29"/>
  </w:num>
  <w:num w:numId="16" w16cid:durableId="833305086">
    <w:abstractNumId w:val="43"/>
  </w:num>
  <w:num w:numId="17" w16cid:durableId="1324433276">
    <w:abstractNumId w:val="28"/>
  </w:num>
  <w:num w:numId="18" w16cid:durableId="1655454359">
    <w:abstractNumId w:val="45"/>
  </w:num>
  <w:num w:numId="19" w16cid:durableId="2028674654">
    <w:abstractNumId w:val="17"/>
  </w:num>
  <w:num w:numId="20" w16cid:durableId="1650397917">
    <w:abstractNumId w:val="21"/>
  </w:num>
  <w:num w:numId="21" w16cid:durableId="242107622">
    <w:abstractNumId w:val="15"/>
  </w:num>
  <w:num w:numId="22" w16cid:durableId="1415004877">
    <w:abstractNumId w:val="34"/>
  </w:num>
  <w:num w:numId="23" w16cid:durableId="1536310828">
    <w:abstractNumId w:val="1"/>
  </w:num>
  <w:num w:numId="24" w16cid:durableId="61566208">
    <w:abstractNumId w:val="2"/>
  </w:num>
  <w:num w:numId="25" w16cid:durableId="1879196999">
    <w:abstractNumId w:val="19"/>
  </w:num>
  <w:num w:numId="26" w16cid:durableId="1618175381">
    <w:abstractNumId w:val="4"/>
  </w:num>
  <w:num w:numId="27" w16cid:durableId="249774939">
    <w:abstractNumId w:val="25"/>
  </w:num>
  <w:num w:numId="28" w16cid:durableId="133840164">
    <w:abstractNumId w:val="27"/>
  </w:num>
  <w:num w:numId="29" w16cid:durableId="960766922">
    <w:abstractNumId w:val="11"/>
  </w:num>
  <w:num w:numId="30" w16cid:durableId="1238511309">
    <w:abstractNumId w:val="31"/>
  </w:num>
  <w:num w:numId="31" w16cid:durableId="94910087">
    <w:abstractNumId w:val="35"/>
  </w:num>
  <w:num w:numId="32" w16cid:durableId="699746104">
    <w:abstractNumId w:val="3"/>
  </w:num>
  <w:num w:numId="33" w16cid:durableId="142821898">
    <w:abstractNumId w:val="38"/>
  </w:num>
  <w:num w:numId="34" w16cid:durableId="301617181">
    <w:abstractNumId w:val="23"/>
  </w:num>
  <w:num w:numId="35" w16cid:durableId="1624538707">
    <w:abstractNumId w:val="16"/>
  </w:num>
  <w:num w:numId="36" w16cid:durableId="148519775">
    <w:abstractNumId w:val="37"/>
  </w:num>
  <w:num w:numId="37" w16cid:durableId="19402223">
    <w:abstractNumId w:val="14"/>
  </w:num>
  <w:num w:numId="38" w16cid:durableId="321399663">
    <w:abstractNumId w:val="10"/>
  </w:num>
  <w:num w:numId="39" w16cid:durableId="116530385">
    <w:abstractNumId w:val="32"/>
  </w:num>
  <w:num w:numId="40" w16cid:durableId="1552229306">
    <w:abstractNumId w:val="39"/>
  </w:num>
  <w:num w:numId="41" w16cid:durableId="147478232">
    <w:abstractNumId w:val="44"/>
  </w:num>
  <w:num w:numId="42" w16cid:durableId="1832679117">
    <w:abstractNumId w:val="26"/>
  </w:num>
  <w:num w:numId="43" w16cid:durableId="210541566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563646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6108966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51233925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21179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356388416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54700854">
    <w:abstractNumId w:val="6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proofState w:spelling="clean"/>
  <w:defaultTabStop w:val="708"/>
  <w:hyphenationZone w:val="425"/>
  <w:characterSpacingControl w:val="doNotCompress"/>
  <w:hdrShapeDefaults>
    <o:shapedefaults v:ext="edit" spidmax="3076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5FE"/>
    <w:rsid w:val="000008E5"/>
    <w:rsid w:val="0000705F"/>
    <w:rsid w:val="00023227"/>
    <w:rsid w:val="00026827"/>
    <w:rsid w:val="00056C21"/>
    <w:rsid w:val="000668E3"/>
    <w:rsid w:val="00074A82"/>
    <w:rsid w:val="00082E39"/>
    <w:rsid w:val="00090C69"/>
    <w:rsid w:val="000A3E6B"/>
    <w:rsid w:val="000B3A55"/>
    <w:rsid w:val="000C3E71"/>
    <w:rsid w:val="000C4B93"/>
    <w:rsid w:val="0010363D"/>
    <w:rsid w:val="00125B09"/>
    <w:rsid w:val="00130734"/>
    <w:rsid w:val="0014619A"/>
    <w:rsid w:val="00187020"/>
    <w:rsid w:val="001A7A2E"/>
    <w:rsid w:val="001B1ECC"/>
    <w:rsid w:val="001D37D3"/>
    <w:rsid w:val="001E55B0"/>
    <w:rsid w:val="001F4C0B"/>
    <w:rsid w:val="00200E9C"/>
    <w:rsid w:val="00205EE7"/>
    <w:rsid w:val="0020660C"/>
    <w:rsid w:val="00212B53"/>
    <w:rsid w:val="0023078C"/>
    <w:rsid w:val="002366F5"/>
    <w:rsid w:val="002626B4"/>
    <w:rsid w:val="00273C92"/>
    <w:rsid w:val="00295907"/>
    <w:rsid w:val="00296B2B"/>
    <w:rsid w:val="00296E3A"/>
    <w:rsid w:val="002D3070"/>
    <w:rsid w:val="00320C30"/>
    <w:rsid w:val="00320C47"/>
    <w:rsid w:val="003355FE"/>
    <w:rsid w:val="00354A82"/>
    <w:rsid w:val="00357B8B"/>
    <w:rsid w:val="00362772"/>
    <w:rsid w:val="00363AC3"/>
    <w:rsid w:val="003714C9"/>
    <w:rsid w:val="003A6572"/>
    <w:rsid w:val="00407095"/>
    <w:rsid w:val="00434580"/>
    <w:rsid w:val="00480258"/>
    <w:rsid w:val="004A23DF"/>
    <w:rsid w:val="004F5EE5"/>
    <w:rsid w:val="00501194"/>
    <w:rsid w:val="00504932"/>
    <w:rsid w:val="005126DC"/>
    <w:rsid w:val="005277EF"/>
    <w:rsid w:val="005305A3"/>
    <w:rsid w:val="005329C0"/>
    <w:rsid w:val="00540064"/>
    <w:rsid w:val="00540679"/>
    <w:rsid w:val="00545E7D"/>
    <w:rsid w:val="00565E0A"/>
    <w:rsid w:val="00585D82"/>
    <w:rsid w:val="005A1F96"/>
    <w:rsid w:val="005A2543"/>
    <w:rsid w:val="005E0C79"/>
    <w:rsid w:val="005E5956"/>
    <w:rsid w:val="00600EAF"/>
    <w:rsid w:val="00655CB8"/>
    <w:rsid w:val="00676A5D"/>
    <w:rsid w:val="006826B7"/>
    <w:rsid w:val="00693F77"/>
    <w:rsid w:val="006A508C"/>
    <w:rsid w:val="006B0F2E"/>
    <w:rsid w:val="006C25B3"/>
    <w:rsid w:val="006D302B"/>
    <w:rsid w:val="006F1F05"/>
    <w:rsid w:val="006F461C"/>
    <w:rsid w:val="007177A4"/>
    <w:rsid w:val="00723C81"/>
    <w:rsid w:val="00747B0C"/>
    <w:rsid w:val="00761D7C"/>
    <w:rsid w:val="00775C10"/>
    <w:rsid w:val="0077612C"/>
    <w:rsid w:val="007A53BC"/>
    <w:rsid w:val="007B2CD2"/>
    <w:rsid w:val="007B55C2"/>
    <w:rsid w:val="007D3E7D"/>
    <w:rsid w:val="007E28BA"/>
    <w:rsid w:val="00803D68"/>
    <w:rsid w:val="00825D1D"/>
    <w:rsid w:val="00825D42"/>
    <w:rsid w:val="008273B9"/>
    <w:rsid w:val="00831C5B"/>
    <w:rsid w:val="00850E52"/>
    <w:rsid w:val="00874998"/>
    <w:rsid w:val="0087567B"/>
    <w:rsid w:val="008B4D00"/>
    <w:rsid w:val="008B7175"/>
    <w:rsid w:val="008C7F3A"/>
    <w:rsid w:val="008F19A8"/>
    <w:rsid w:val="00934BD0"/>
    <w:rsid w:val="00950D01"/>
    <w:rsid w:val="00956113"/>
    <w:rsid w:val="00962344"/>
    <w:rsid w:val="0096280B"/>
    <w:rsid w:val="00963792"/>
    <w:rsid w:val="00963BFA"/>
    <w:rsid w:val="009674C8"/>
    <w:rsid w:val="00980FF3"/>
    <w:rsid w:val="009843AE"/>
    <w:rsid w:val="00992429"/>
    <w:rsid w:val="009C244C"/>
    <w:rsid w:val="009C7F4F"/>
    <w:rsid w:val="009F45E7"/>
    <w:rsid w:val="00A166AF"/>
    <w:rsid w:val="00A246A9"/>
    <w:rsid w:val="00A30D8D"/>
    <w:rsid w:val="00A553F0"/>
    <w:rsid w:val="00A67D4A"/>
    <w:rsid w:val="00A82D25"/>
    <w:rsid w:val="00A840D9"/>
    <w:rsid w:val="00AB17B5"/>
    <w:rsid w:val="00AB1B51"/>
    <w:rsid w:val="00AB2636"/>
    <w:rsid w:val="00AE334B"/>
    <w:rsid w:val="00AF203E"/>
    <w:rsid w:val="00AF2F5F"/>
    <w:rsid w:val="00AF2FCD"/>
    <w:rsid w:val="00B06879"/>
    <w:rsid w:val="00B15D1D"/>
    <w:rsid w:val="00B16126"/>
    <w:rsid w:val="00B21E56"/>
    <w:rsid w:val="00B91D12"/>
    <w:rsid w:val="00BA2D43"/>
    <w:rsid w:val="00BC3ABD"/>
    <w:rsid w:val="00BD3613"/>
    <w:rsid w:val="00C10DFF"/>
    <w:rsid w:val="00C20346"/>
    <w:rsid w:val="00C265A6"/>
    <w:rsid w:val="00C361DC"/>
    <w:rsid w:val="00C445CC"/>
    <w:rsid w:val="00C650EC"/>
    <w:rsid w:val="00C654B1"/>
    <w:rsid w:val="00C833A2"/>
    <w:rsid w:val="00CA372F"/>
    <w:rsid w:val="00CB5F5F"/>
    <w:rsid w:val="00CD74D8"/>
    <w:rsid w:val="00CE1539"/>
    <w:rsid w:val="00D04535"/>
    <w:rsid w:val="00D11E47"/>
    <w:rsid w:val="00D15BEE"/>
    <w:rsid w:val="00D2741A"/>
    <w:rsid w:val="00D756E4"/>
    <w:rsid w:val="00D84ECF"/>
    <w:rsid w:val="00D939C4"/>
    <w:rsid w:val="00DB1E7D"/>
    <w:rsid w:val="00DC104F"/>
    <w:rsid w:val="00DC14B1"/>
    <w:rsid w:val="00DE4D60"/>
    <w:rsid w:val="00E25AED"/>
    <w:rsid w:val="00E32DE1"/>
    <w:rsid w:val="00E53BE8"/>
    <w:rsid w:val="00E648EB"/>
    <w:rsid w:val="00E73F13"/>
    <w:rsid w:val="00E73F26"/>
    <w:rsid w:val="00EA085A"/>
    <w:rsid w:val="00EA1C67"/>
    <w:rsid w:val="00EA64EA"/>
    <w:rsid w:val="00EC1BC6"/>
    <w:rsid w:val="00EF0F33"/>
    <w:rsid w:val="00F06087"/>
    <w:rsid w:val="00F11B97"/>
    <w:rsid w:val="00F13A32"/>
    <w:rsid w:val="00F22C1A"/>
    <w:rsid w:val="00F275F3"/>
    <w:rsid w:val="00F30D48"/>
    <w:rsid w:val="00F458A6"/>
    <w:rsid w:val="00F50574"/>
    <w:rsid w:val="00F559FA"/>
    <w:rsid w:val="00F5755B"/>
    <w:rsid w:val="00F60284"/>
    <w:rsid w:val="00F66035"/>
    <w:rsid w:val="00F705A1"/>
    <w:rsid w:val="00F90F79"/>
    <w:rsid w:val="00F93B22"/>
    <w:rsid w:val="00F96FE4"/>
    <w:rsid w:val="00FB6DAD"/>
    <w:rsid w:val="00FD21A7"/>
    <w:rsid w:val="00FD2B02"/>
    <w:rsid w:val="00FD5464"/>
    <w:rsid w:val="00FE3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6"/>
    <o:shapelayout v:ext="edit">
      <o:idmap v:ext="edit" data="2"/>
    </o:shapelayout>
  </w:shapeDefaults>
  <w:decimalSymbol w:val=","/>
  <w:listSeparator w:val=";"/>
  <w14:docId w14:val="00DFA03C"/>
  <w15:docId w15:val="{35AD0311-9367-44E2-9632-D384AAC3F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5D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E1003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100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100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E100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033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8F2DD4"/>
    <w:rPr>
      <w:b/>
      <w:bCs/>
    </w:rPr>
  </w:style>
  <w:style w:type="paragraph" w:customStyle="1" w:styleId="ZnakZnak3">
    <w:name w:val="Znak Znak3"/>
    <w:basedOn w:val="Normalny"/>
    <w:rsid w:val="0020412E"/>
    <w:pPr>
      <w:spacing w:before="240" w:after="0" w:line="360" w:lineRule="auto"/>
      <w:ind w:left="360" w:right="23" w:hanging="431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character" w:styleId="Hipercze">
    <w:name w:val="Hyperlink"/>
    <w:rsid w:val="00355DF0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C4FF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A572A"/>
    <w:pPr>
      <w:spacing w:after="0" w:line="240" w:lineRule="auto"/>
    </w:pPr>
    <w:rPr>
      <w:rFonts w:ascii="Arial Narrow" w:eastAsia="Times New Roman" w:hAnsi="Arial Narrow" w:cs="Times New Roman"/>
      <w:sz w:val="32"/>
      <w:szCs w:val="20"/>
      <w:lang w:eastAsia="pl-PL"/>
    </w:rPr>
  </w:style>
  <w:style w:type="paragraph" w:customStyle="1" w:styleId="Default">
    <w:name w:val="Default"/>
    <w:rsid w:val="00492F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92FC5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7">
    <w:name w:val="Style7"/>
    <w:basedOn w:val="Normalny"/>
    <w:rsid w:val="000533B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" w:eastAsia="Times New Roman" w:hAnsi="Franklin Gothic Medium" w:cs="Times New Roman"/>
      <w:sz w:val="24"/>
      <w:szCs w:val="24"/>
      <w:lang w:eastAsia="pl-PL"/>
    </w:rPr>
  </w:style>
  <w:style w:type="character" w:customStyle="1" w:styleId="FontStyle120">
    <w:name w:val="Font Style120"/>
    <w:rsid w:val="000533B5"/>
    <w:rPr>
      <w:rFonts w:ascii="Tahoma" w:hAnsi="Tahoma" w:cs="Tahoma"/>
      <w:b/>
      <w:bCs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A5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5E6C"/>
  </w:style>
  <w:style w:type="paragraph" w:styleId="Stopka">
    <w:name w:val="footer"/>
    <w:basedOn w:val="Normalny"/>
    <w:link w:val="StopkaZnak"/>
    <w:uiPriority w:val="99"/>
    <w:unhideWhenUsed/>
    <w:rsid w:val="009A5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5E6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48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048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24F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24F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24F2"/>
    <w:rPr>
      <w:vertAlign w:val="superscript"/>
    </w:rPr>
  </w:style>
  <w:style w:type="paragraph" w:styleId="Tekstpodstawowy">
    <w:name w:val="Body Text"/>
    <w:basedOn w:val="Normalny"/>
    <w:link w:val="TekstpodstawowyZnak"/>
    <w:rsid w:val="00D902E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902ED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2B5448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B15D1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eksttreci">
    <w:name w:val="Tekst treści_"/>
    <w:basedOn w:val="Domylnaczcionkaakapitu"/>
    <w:link w:val="Teksttreci0"/>
    <w:rsid w:val="006D302B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6D302B"/>
    <w:pPr>
      <w:widowControl w:val="0"/>
      <w:spacing w:after="28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3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0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0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anwil.orlen.pl/pl/Oferta/Strefa-zakupow/Wytyczne-dla-oferentow-i-dostawco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nwil.orlen.pl/pl/Oferta/Strefa-zakupow/Wytyczne-dla-oferentow-i-dostawcow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39C43-8F74-406C-8D92-40D6CAEFF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15</Pages>
  <Words>8132</Words>
  <Characters>48792</Characters>
  <Application>Microsoft Office Word</Application>
  <DocSecurity>0</DocSecurity>
  <Lines>406</Lines>
  <Paragraphs>113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56811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Stępczyńska</dc:creator>
  <cp:lastModifiedBy>Stępczyńska Anna (ANW)</cp:lastModifiedBy>
  <cp:revision>2</cp:revision>
  <cp:lastPrinted>2025-02-20T09:02:00Z</cp:lastPrinted>
  <dcterms:created xsi:type="dcterms:W3CDTF">2025-12-16T11:43:00Z</dcterms:created>
  <dcterms:modified xsi:type="dcterms:W3CDTF">2025-12-16T11:43:00Z</dcterms:modified>
</cp:coreProperties>
</file>